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6D53" w14:textId="77777777" w:rsidR="0021070F" w:rsidRPr="00F8184B" w:rsidRDefault="0021070F" w:rsidP="0021070F">
      <w:pPr>
        <w:spacing w:line="240" w:lineRule="auto"/>
        <w:ind w:left="5103" w:firstLine="0"/>
        <w:rPr>
          <w:b/>
          <w:color w:val="auto"/>
          <w:kern w:val="0"/>
          <w:sz w:val="56"/>
        </w:rPr>
      </w:pPr>
    </w:p>
    <w:p w14:paraId="06534365" w14:textId="6110A2D9" w:rsidR="0021070F" w:rsidRPr="006D5467" w:rsidRDefault="0021070F" w:rsidP="0021070F">
      <w:pPr>
        <w:spacing w:line="240" w:lineRule="auto"/>
        <w:ind w:left="5103" w:firstLine="0"/>
        <w:rPr>
          <w:b/>
          <w:color w:val="auto"/>
          <w:kern w:val="0"/>
          <w:sz w:val="56"/>
        </w:rPr>
      </w:pPr>
      <w:r w:rsidRPr="006D5467">
        <w:rPr>
          <w:b/>
          <w:noProof/>
          <w:color w:val="auto"/>
          <w:kern w:val="0"/>
          <w:sz w:val="5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845FC6" wp14:editId="56445631">
                <wp:simplePos x="0" y="0"/>
                <wp:positionH relativeFrom="margin">
                  <wp:align>left</wp:align>
                </wp:positionH>
                <wp:positionV relativeFrom="paragraph">
                  <wp:posOffset>10821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10059" id="Freeform 239" o:spid="_x0000_s1026" style="position:absolute;margin-left:0;margin-top:.85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DwMNSS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2C32E2AD" w14:textId="25CE5A84" w:rsidR="0021070F" w:rsidRPr="006D5467" w:rsidRDefault="0021070F" w:rsidP="0021070F">
      <w:pPr>
        <w:spacing w:line="240" w:lineRule="auto"/>
        <w:ind w:left="5103" w:firstLine="0"/>
        <w:rPr>
          <w:i/>
          <w:color w:val="auto"/>
          <w:u w:val="single"/>
        </w:rPr>
      </w:pPr>
      <w:r w:rsidRPr="006D5467">
        <w:rPr>
          <w:b/>
          <w:color w:val="auto"/>
          <w:kern w:val="0"/>
          <w:sz w:val="56"/>
        </w:rPr>
        <w:t xml:space="preserve">Příloha </w:t>
      </w:r>
      <w:r w:rsidR="001027AA" w:rsidRPr="006D5467">
        <w:rPr>
          <w:b/>
          <w:color w:val="auto"/>
          <w:kern w:val="0"/>
          <w:sz w:val="56"/>
        </w:rPr>
        <w:t>B</w:t>
      </w:r>
    </w:p>
    <w:p w14:paraId="195033D2" w14:textId="2A2CE907" w:rsidR="00B3088E" w:rsidRPr="006D5467" w:rsidRDefault="00137272" w:rsidP="0021070F">
      <w:pPr>
        <w:spacing w:line="240" w:lineRule="auto"/>
        <w:ind w:left="5103" w:firstLine="0"/>
        <w:rPr>
          <w:color w:val="auto"/>
          <w:sz w:val="40"/>
        </w:rPr>
      </w:pPr>
      <w:r w:rsidRPr="006D5467">
        <w:rPr>
          <w:b/>
          <w:noProof/>
          <w:color w:val="808080" w:themeColor="background1" w:themeShade="80"/>
          <w:kern w:val="0"/>
          <w:sz w:val="56"/>
        </w:rPr>
        <mc:AlternateContent>
          <mc:Choice Requires="wpg">
            <w:drawing>
              <wp:anchor distT="0" distB="0" distL="0" distR="0" simplePos="0" relativeHeight="251670528" behindDoc="0" locked="0" layoutInCell="1" allowOverlap="1" wp14:anchorId="137573CA" wp14:editId="23A8BCD4">
                <wp:simplePos x="0" y="0"/>
                <wp:positionH relativeFrom="margin">
                  <wp:align>right</wp:align>
                </wp:positionH>
                <wp:positionV relativeFrom="paragraph">
                  <wp:posOffset>1083615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719E33" id="Group 236" o:spid="_x0000_s1026" style="position:absolute;margin-left:319.8pt;margin-top:85.3pt;width:371pt;height:427.65pt;z-index:251670528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6MI9O98AAAAJ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="00E1361F" w:rsidRPr="006D5467">
        <w:rPr>
          <w:b/>
          <w:color w:val="808080" w:themeColor="background1" w:themeShade="80"/>
          <w:kern w:val="0"/>
          <w:sz w:val="56"/>
        </w:rPr>
        <w:t xml:space="preserve">Kvalita, </w:t>
      </w:r>
      <w:r w:rsidR="00106FAF" w:rsidRPr="006D5467">
        <w:rPr>
          <w:b/>
          <w:color w:val="808080" w:themeColor="background1" w:themeShade="80"/>
          <w:kern w:val="0"/>
          <w:sz w:val="56"/>
        </w:rPr>
        <w:t>p</w:t>
      </w:r>
      <w:r w:rsidR="0021070F" w:rsidRPr="006D5467">
        <w:rPr>
          <w:b/>
          <w:color w:val="808080" w:themeColor="background1" w:themeShade="80"/>
          <w:kern w:val="0"/>
          <w:sz w:val="56"/>
        </w:rPr>
        <w:t>ravidla</w:t>
      </w:r>
      <w:r w:rsidR="003C5432" w:rsidRPr="006D5467">
        <w:rPr>
          <w:b/>
          <w:color w:val="808080" w:themeColor="background1" w:themeShade="80"/>
          <w:kern w:val="0"/>
          <w:sz w:val="56"/>
        </w:rPr>
        <w:t xml:space="preserve"> </w:t>
      </w:r>
      <w:r w:rsidR="0021070F" w:rsidRPr="006D5467">
        <w:rPr>
          <w:b/>
          <w:color w:val="808080" w:themeColor="background1" w:themeShade="80"/>
          <w:kern w:val="0"/>
          <w:sz w:val="56"/>
        </w:rPr>
        <w:t>a postup</w:t>
      </w:r>
      <w:r w:rsidR="003C5432" w:rsidRPr="006D5467">
        <w:rPr>
          <w:b/>
          <w:color w:val="808080" w:themeColor="background1" w:themeShade="80"/>
          <w:kern w:val="0"/>
          <w:sz w:val="56"/>
        </w:rPr>
        <w:t>y</w:t>
      </w:r>
      <w:r w:rsidR="00B3088E" w:rsidRPr="006D5467">
        <w:rPr>
          <w:color w:val="auto"/>
        </w:rPr>
        <w:br w:type="page"/>
      </w:r>
      <w:r w:rsidR="0021070F" w:rsidRPr="006D5467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DC449A" wp14:editId="69544879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7F097" w14:textId="77777777" w:rsidR="00A038A3" w:rsidRPr="003C60EB" w:rsidRDefault="00A038A3" w:rsidP="0021070F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C449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5547F097" w14:textId="77777777" w:rsidR="00A038A3" w:rsidRPr="003C60EB" w:rsidRDefault="00A038A3" w:rsidP="0021070F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sdt>
      <w:sdtPr>
        <w:rPr>
          <w:rFonts w:ascii="Arial" w:eastAsia="Arial" w:hAnsi="Arial" w:cs="Arial"/>
          <w:color w:val="auto"/>
          <w:kern w:val="34"/>
          <w:sz w:val="22"/>
          <w:szCs w:val="22"/>
        </w:rPr>
        <w:id w:val="-9449206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12984A" w14:textId="29094636" w:rsidR="00A11943" w:rsidRPr="006D5467" w:rsidRDefault="00A11943">
          <w:pPr>
            <w:pStyle w:val="Nadpisobsahu"/>
            <w:rPr>
              <w:rFonts w:asciiTheme="minorHAnsi" w:hAnsiTheme="minorHAnsi"/>
              <w:b/>
              <w:color w:val="auto"/>
              <w:sz w:val="28"/>
              <w:szCs w:val="28"/>
            </w:rPr>
          </w:pPr>
          <w:r w:rsidRPr="006D5467">
            <w:rPr>
              <w:rFonts w:ascii="Arial" w:eastAsia="Times New Roman" w:hAnsi="Arial" w:cs="Times New Roman"/>
              <w:b/>
              <w:color w:val="auto"/>
              <w:kern w:val="34"/>
              <w:sz w:val="24"/>
              <w:szCs w:val="24"/>
              <w:lang w:eastAsia="en-US"/>
            </w:rPr>
            <w:t>Obsah</w:t>
          </w:r>
        </w:p>
        <w:p w14:paraId="4BF66277" w14:textId="2E0698FA" w:rsidR="00163190" w:rsidRPr="006D5467" w:rsidRDefault="001A579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6D5467">
            <w:rPr>
              <w:color w:val="auto"/>
            </w:rPr>
            <w:fldChar w:fldCharType="begin"/>
          </w:r>
          <w:r w:rsidRPr="006D5467">
            <w:rPr>
              <w:color w:val="auto"/>
            </w:rPr>
            <w:instrText xml:space="preserve"> TOC \h \z \t "CETIN Nadpis;1" </w:instrText>
          </w:r>
          <w:r w:rsidRPr="006D5467">
            <w:rPr>
              <w:color w:val="auto"/>
            </w:rPr>
            <w:fldChar w:fldCharType="separate"/>
          </w:r>
          <w:hyperlink w:anchor="_Toc202786424" w:history="1">
            <w:r w:rsidR="00163190" w:rsidRPr="006D5467">
              <w:rPr>
                <w:rStyle w:val="Hypertextovodkaz"/>
                <w:caps/>
                <w:noProof/>
              </w:rPr>
              <w:t>1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Všeobecné ujednání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_Toc202786424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3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462C5E33" w14:textId="1E00D419" w:rsidR="00163190" w:rsidRPr="006D546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786425" w:history="1">
            <w:r w:rsidR="00163190" w:rsidRPr="006D5467">
              <w:rPr>
                <w:rStyle w:val="Hypertextovodkaz"/>
                <w:caps/>
                <w:noProof/>
              </w:rPr>
              <w:t>2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Komunikace mezi Stranami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_Toc202786425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3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2F26A4BE" w14:textId="1697ECC6" w:rsidR="00163190" w:rsidRPr="006D546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786426" w:history="1">
            <w:r w:rsidR="00163190" w:rsidRPr="006D5467">
              <w:rPr>
                <w:rStyle w:val="Hypertextovodkaz"/>
                <w:caps/>
                <w:noProof/>
              </w:rPr>
              <w:t>3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Základní podmínky kvality Užívání a sankce za neplnění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_Toc202786426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3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788ADB2C" w14:textId="14E2BD8B" w:rsidR="00163190" w:rsidRPr="006D546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786427" w:history="1">
            <w:r w:rsidR="00163190" w:rsidRPr="006D5467">
              <w:rPr>
                <w:rStyle w:val="Hypertextovodkaz"/>
                <w:caps/>
                <w:noProof/>
              </w:rPr>
              <w:t>4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Pravidla a postupy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_Toc202786427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4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02071223" w14:textId="092F9C57" w:rsidR="00163190" w:rsidRPr="006D546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786428" w:history="1">
            <w:r w:rsidR="00163190" w:rsidRPr="006D5467">
              <w:rPr>
                <w:rStyle w:val="Hypertextovodkaz"/>
                <w:caps/>
                <w:noProof/>
              </w:rPr>
              <w:t>5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Instalace Zařízení Partnera, údržba a opravy Pasivní infrastruktury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_Toc202786428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5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644F7299" w14:textId="448C8D14" w:rsidR="00163190" w:rsidRPr="006D546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786429" w:history="1">
            <w:r w:rsidR="00163190" w:rsidRPr="006D5467">
              <w:rPr>
                <w:rStyle w:val="Hypertextovodkaz"/>
                <w:caps/>
                <w:noProof/>
              </w:rPr>
              <w:t>6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Zajištění vstupu pracovníků Partnera na Předmět nájmu a k Zařízení Partnera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_Toc202786429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5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56EC4607" w14:textId="34A86DD9" w:rsidR="00163190" w:rsidRPr="006D546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786430" w:history="1">
            <w:r w:rsidR="00163190" w:rsidRPr="006D5467">
              <w:rPr>
                <w:rStyle w:val="Hypertextovodkaz"/>
                <w:caps/>
                <w:noProof/>
              </w:rPr>
              <w:t>7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Umístění Zařízení, zahájení Užívání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_Toc202786430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6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41476158" w14:textId="09404A8A" w:rsidR="00163190" w:rsidRPr="006D5467" w:rsidRDefault="00000000">
          <w:pPr>
            <w:pStyle w:val="Obsah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786431" w:history="1">
            <w:r w:rsidR="00163190" w:rsidRPr="006D5467">
              <w:rPr>
                <w:rStyle w:val="Hypertextovodkaz"/>
                <w:caps/>
                <w:noProof/>
              </w:rPr>
              <w:t>8</w:t>
            </w:r>
            <w:r w:rsidR="00163190" w:rsidRPr="006D5467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163190" w:rsidRPr="006D5467">
              <w:rPr>
                <w:rStyle w:val="Hypertextovodkaz"/>
                <w:noProof/>
              </w:rPr>
              <w:t>Vyklizení Předmětu nájmu</w:t>
            </w:r>
            <w:r w:rsidR="00163190" w:rsidRPr="006D5467">
              <w:rPr>
                <w:noProof/>
                <w:webHidden/>
              </w:rPr>
              <w:tab/>
            </w:r>
            <w:r w:rsidR="00163190" w:rsidRPr="006D5467">
              <w:rPr>
                <w:noProof/>
                <w:webHidden/>
              </w:rPr>
              <w:fldChar w:fldCharType="begin"/>
            </w:r>
            <w:r w:rsidR="00163190" w:rsidRPr="006D5467">
              <w:rPr>
                <w:noProof/>
                <w:webHidden/>
              </w:rPr>
              <w:instrText xml:space="preserve"> PAGEREF _Toc202786431 \h </w:instrText>
            </w:r>
            <w:r w:rsidR="00163190" w:rsidRPr="006D5467">
              <w:rPr>
                <w:noProof/>
                <w:webHidden/>
              </w:rPr>
            </w:r>
            <w:r w:rsidR="00163190" w:rsidRPr="006D5467">
              <w:rPr>
                <w:noProof/>
                <w:webHidden/>
              </w:rPr>
              <w:fldChar w:fldCharType="separate"/>
            </w:r>
            <w:r w:rsidR="00163190" w:rsidRPr="006D5467">
              <w:rPr>
                <w:noProof/>
                <w:webHidden/>
              </w:rPr>
              <w:t>6</w:t>
            </w:r>
            <w:r w:rsidR="00163190" w:rsidRPr="006D5467">
              <w:rPr>
                <w:noProof/>
                <w:webHidden/>
              </w:rPr>
              <w:fldChar w:fldCharType="end"/>
            </w:r>
          </w:hyperlink>
        </w:p>
        <w:p w14:paraId="496920DB" w14:textId="6A6E4EE6" w:rsidR="00A11943" w:rsidRPr="006D5467" w:rsidRDefault="001A5790">
          <w:pPr>
            <w:rPr>
              <w:color w:val="auto"/>
            </w:rPr>
          </w:pPr>
          <w:r w:rsidRPr="006D5467">
            <w:rPr>
              <w:color w:val="auto"/>
            </w:rPr>
            <w:fldChar w:fldCharType="end"/>
          </w:r>
        </w:p>
      </w:sdtContent>
    </w:sdt>
    <w:p w14:paraId="75B61B22" w14:textId="77777777" w:rsidR="00785AF1" w:rsidRPr="006D5467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6D5467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32C" w14:textId="589C01B9" w:rsidR="00A455B6" w:rsidRPr="006D5467" w:rsidRDefault="00A455B6">
      <w:pPr>
        <w:spacing w:after="200" w:line="276" w:lineRule="auto"/>
        <w:ind w:left="0" w:firstLine="0"/>
        <w:rPr>
          <w:b/>
          <w:color w:val="auto"/>
        </w:rPr>
      </w:pPr>
      <w:r w:rsidRPr="006D5467">
        <w:rPr>
          <w:b/>
          <w:color w:val="auto"/>
        </w:rPr>
        <w:br w:type="page"/>
      </w:r>
    </w:p>
    <w:p w14:paraId="31FD7AC2" w14:textId="4D623045" w:rsidR="00D71F2B" w:rsidRPr="006D5467" w:rsidRDefault="00EA4A25">
      <w:pPr>
        <w:pStyle w:val="CETINNadpis"/>
        <w:rPr>
          <w:color w:val="auto"/>
        </w:rPr>
      </w:pPr>
      <w:bookmarkStart w:id="0" w:name="_Toc11049159"/>
      <w:bookmarkStart w:id="1" w:name="_Toc11049160"/>
      <w:bookmarkStart w:id="2" w:name="_Toc511986264"/>
      <w:bookmarkStart w:id="3" w:name="_Toc202786424"/>
      <w:bookmarkStart w:id="4" w:name="_Toc438197832"/>
      <w:bookmarkEnd w:id="0"/>
      <w:bookmarkEnd w:id="1"/>
      <w:r w:rsidRPr="006D5467">
        <w:rPr>
          <w:color w:val="auto"/>
        </w:rPr>
        <w:lastRenderedPageBreak/>
        <w:t>Všeobecné ujednání</w:t>
      </w:r>
      <w:bookmarkEnd w:id="2"/>
      <w:bookmarkEnd w:id="3"/>
    </w:p>
    <w:p w14:paraId="5AF1D604" w14:textId="51EC6EC0" w:rsidR="00D16807" w:rsidRPr="006D5467" w:rsidRDefault="00BC438A">
      <w:pPr>
        <w:pStyle w:val="CETINTextlnku"/>
      </w:pPr>
      <w:r w:rsidRPr="006D5467">
        <w:t xml:space="preserve">Postupy a pravidla popsané v této příloze na úrovni provozních procesů se týkají všech </w:t>
      </w:r>
      <w:r w:rsidR="00290154" w:rsidRPr="006D5467">
        <w:t xml:space="preserve">prvků </w:t>
      </w:r>
      <w:r w:rsidR="00066C4A" w:rsidRPr="006D5467">
        <w:t>Pasivní i</w:t>
      </w:r>
      <w:r w:rsidRPr="006D5467">
        <w:t>nfrastruktu</w:t>
      </w:r>
      <w:r w:rsidR="00290154" w:rsidRPr="006D5467">
        <w:t>ry</w:t>
      </w:r>
      <w:r w:rsidRPr="006D5467">
        <w:t>.</w:t>
      </w:r>
    </w:p>
    <w:p w14:paraId="6A756F7A" w14:textId="1DFE78F0" w:rsidR="00BC438A" w:rsidRPr="006D5467" w:rsidRDefault="00D16807">
      <w:pPr>
        <w:pStyle w:val="CETINTextlnku"/>
      </w:pPr>
      <w:r w:rsidRPr="006D5467">
        <w:t>Pravidla a postupy místního technického šetření v souvislosti s přístupem k</w:t>
      </w:r>
      <w:r w:rsidR="00EB3A1D" w:rsidRPr="006D5467">
        <w:t> Pasivní i</w:t>
      </w:r>
      <w:r w:rsidRPr="006D5467">
        <w:t>nfrastruktuře budou dojednány samostatnou smlouvou.</w:t>
      </w:r>
    </w:p>
    <w:p w14:paraId="051379FD" w14:textId="4729143F" w:rsidR="003E4F20" w:rsidRPr="006D5467" w:rsidRDefault="00882DFE" w:rsidP="004659C5">
      <w:pPr>
        <w:pStyle w:val="CETINNadpis"/>
        <w:rPr>
          <w:color w:val="auto"/>
        </w:rPr>
      </w:pPr>
      <w:bookmarkStart w:id="5" w:name="_Toc492481415"/>
      <w:bookmarkStart w:id="6" w:name="_Toc492481764"/>
      <w:bookmarkStart w:id="7" w:name="_Toc492558749"/>
      <w:bookmarkStart w:id="8" w:name="_Toc492559149"/>
      <w:bookmarkStart w:id="9" w:name="_Toc492637095"/>
      <w:bookmarkStart w:id="10" w:name="_Toc492637977"/>
      <w:bookmarkStart w:id="11" w:name="_Toc492638743"/>
      <w:bookmarkStart w:id="12" w:name="_Toc492997396"/>
      <w:bookmarkStart w:id="13" w:name="_Toc492481416"/>
      <w:bookmarkStart w:id="14" w:name="_Toc492481765"/>
      <w:bookmarkStart w:id="15" w:name="_Toc492558750"/>
      <w:bookmarkStart w:id="16" w:name="_Toc492559150"/>
      <w:bookmarkStart w:id="17" w:name="_Toc492637096"/>
      <w:bookmarkStart w:id="18" w:name="_Toc492637978"/>
      <w:bookmarkStart w:id="19" w:name="_Toc492638744"/>
      <w:bookmarkStart w:id="20" w:name="_Toc492997397"/>
      <w:bookmarkStart w:id="21" w:name="_Toc511986265"/>
      <w:bookmarkStart w:id="22" w:name="_Toc202786425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D5467">
        <w:rPr>
          <w:color w:val="auto"/>
        </w:rPr>
        <w:t xml:space="preserve">Komunikace mezi </w:t>
      </w:r>
      <w:r w:rsidR="00D134AD" w:rsidRPr="006D5467">
        <w:rPr>
          <w:color w:val="auto"/>
        </w:rPr>
        <w:t>S</w:t>
      </w:r>
      <w:r w:rsidRPr="006D5467">
        <w:rPr>
          <w:color w:val="auto"/>
        </w:rPr>
        <w:t>tranami</w:t>
      </w:r>
      <w:bookmarkEnd w:id="21"/>
      <w:bookmarkEnd w:id="22"/>
    </w:p>
    <w:p w14:paraId="2488472E" w14:textId="697094AA" w:rsidR="009051B2" w:rsidRPr="006D5467" w:rsidRDefault="00A45196" w:rsidP="004659C5">
      <w:pPr>
        <w:pStyle w:val="CETINTextlnku"/>
      </w:pPr>
      <w:r w:rsidRPr="006D5467">
        <w:t xml:space="preserve">Upřesňování požadavků </w:t>
      </w:r>
      <w:r w:rsidR="00C5077E" w:rsidRPr="006D5467">
        <w:t xml:space="preserve">Partnera </w:t>
      </w:r>
      <w:r w:rsidRPr="006D5467">
        <w:t xml:space="preserve">nebo vyjádření ze strany </w:t>
      </w:r>
      <w:r w:rsidR="00595377" w:rsidRPr="006D5467">
        <w:t xml:space="preserve">společnosti </w:t>
      </w:r>
      <w:r w:rsidR="00A75A6D" w:rsidRPr="006D5467">
        <w:t>CETIN</w:t>
      </w:r>
      <w:r w:rsidRPr="006D5467">
        <w:t xml:space="preserve"> budou odesílána elektronickou poštou obchodním nebo technickým zástupcem </w:t>
      </w:r>
      <w:r w:rsidR="00595377" w:rsidRPr="006D5467">
        <w:t xml:space="preserve">společnosti </w:t>
      </w:r>
      <w:r w:rsidR="00A75A6D" w:rsidRPr="006D5467">
        <w:t>CETIN</w:t>
      </w:r>
      <w:r w:rsidRPr="006D5467">
        <w:t xml:space="preserve">. Komunikace bude vedena vůči osobám na straně </w:t>
      </w:r>
      <w:r w:rsidR="00C5077E" w:rsidRPr="006D5467">
        <w:t xml:space="preserve">Partnera </w:t>
      </w:r>
      <w:r w:rsidR="005F49FE" w:rsidRPr="006D5467">
        <w:t xml:space="preserve">specifikovaným </w:t>
      </w:r>
      <w:r w:rsidRPr="006D5467">
        <w:t>v Příloze</w:t>
      </w:r>
      <w:r w:rsidR="009602D0" w:rsidRPr="006D5467">
        <w:t xml:space="preserve"> F. </w:t>
      </w:r>
    </w:p>
    <w:p w14:paraId="3A627AF1" w14:textId="1A360E91" w:rsidR="00E539E5" w:rsidRPr="006D5467" w:rsidRDefault="00E539E5" w:rsidP="002201C0">
      <w:pPr>
        <w:pStyle w:val="CETINNadpis"/>
        <w:rPr>
          <w:color w:val="auto"/>
        </w:rPr>
      </w:pPr>
      <w:bookmarkStart w:id="23" w:name="_Toc492468146"/>
      <w:bookmarkStart w:id="24" w:name="_Toc492481418"/>
      <w:bookmarkStart w:id="25" w:name="_Toc492481767"/>
      <w:bookmarkStart w:id="26" w:name="_Toc492558752"/>
      <w:bookmarkStart w:id="27" w:name="_Toc492559152"/>
      <w:bookmarkStart w:id="28" w:name="_Toc492637098"/>
      <w:bookmarkStart w:id="29" w:name="_Toc492637980"/>
      <w:bookmarkStart w:id="30" w:name="_Toc492638746"/>
      <w:bookmarkStart w:id="31" w:name="_Toc492997399"/>
      <w:bookmarkStart w:id="32" w:name="_Toc202786426"/>
      <w:bookmarkStart w:id="33" w:name="_Toc511986266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6D5467">
        <w:rPr>
          <w:color w:val="auto"/>
        </w:rPr>
        <w:t>Základní podmínky k</w:t>
      </w:r>
      <w:r w:rsidR="001B551C" w:rsidRPr="006D5467">
        <w:rPr>
          <w:color w:val="auto"/>
        </w:rPr>
        <w:t>valit</w:t>
      </w:r>
      <w:r w:rsidRPr="006D5467">
        <w:rPr>
          <w:color w:val="auto"/>
        </w:rPr>
        <w:t>y</w:t>
      </w:r>
      <w:r w:rsidR="001B551C" w:rsidRPr="006D5467">
        <w:rPr>
          <w:color w:val="auto"/>
        </w:rPr>
        <w:t xml:space="preserve"> </w:t>
      </w:r>
      <w:r w:rsidR="00E34120" w:rsidRPr="006D5467">
        <w:rPr>
          <w:color w:val="auto"/>
        </w:rPr>
        <w:t>Užívání</w:t>
      </w:r>
      <w:r w:rsidRPr="006D5467">
        <w:rPr>
          <w:color w:val="auto"/>
        </w:rPr>
        <w:t xml:space="preserve"> a sankce za neplnění</w:t>
      </w:r>
      <w:bookmarkEnd w:id="32"/>
    </w:p>
    <w:p w14:paraId="20CD0469" w14:textId="5F353AB2" w:rsidR="002201C0" w:rsidRPr="006D5467" w:rsidRDefault="00E539E5" w:rsidP="002201C0">
      <w:pPr>
        <w:pStyle w:val="CETINTextlnku"/>
        <w:rPr>
          <w:b/>
          <w:bCs/>
        </w:rPr>
      </w:pPr>
      <w:r w:rsidRPr="006D5467">
        <w:rPr>
          <w:b/>
          <w:bCs/>
        </w:rPr>
        <w:t xml:space="preserve">Doba </w:t>
      </w:r>
      <w:r w:rsidR="00690A2F" w:rsidRPr="006D5467">
        <w:rPr>
          <w:b/>
          <w:bCs/>
        </w:rPr>
        <w:t xml:space="preserve">pro zřízení </w:t>
      </w:r>
      <w:r w:rsidR="001C071D" w:rsidRPr="006D5467">
        <w:rPr>
          <w:b/>
          <w:bCs/>
        </w:rPr>
        <w:t>Užívání</w:t>
      </w:r>
      <w:r w:rsidRPr="006D5467">
        <w:rPr>
          <w:b/>
          <w:bCs/>
        </w:rPr>
        <w:t xml:space="preserve"> </w:t>
      </w:r>
    </w:p>
    <w:p w14:paraId="781BEEBB" w14:textId="0A1A9875" w:rsidR="00CC4E32" w:rsidRPr="006D5467" w:rsidRDefault="002055AE">
      <w:pPr>
        <w:pStyle w:val="CETINTextlnku"/>
        <w:numPr>
          <w:ilvl w:val="2"/>
          <w:numId w:val="7"/>
        </w:numPr>
      </w:pPr>
      <w:bookmarkStart w:id="34" w:name="_Ref63436956"/>
      <w:r w:rsidRPr="006D5467">
        <w:t>Maximální doba</w:t>
      </w:r>
      <w:r w:rsidR="00305ECA" w:rsidRPr="006D5467">
        <w:t xml:space="preserve"> pro </w:t>
      </w:r>
      <w:r w:rsidR="00690A2F" w:rsidRPr="006D5467">
        <w:t xml:space="preserve">zřízení </w:t>
      </w:r>
      <w:r w:rsidR="001C071D" w:rsidRPr="006D5467">
        <w:t>Užívání</w:t>
      </w:r>
      <w:r w:rsidR="00305ECA" w:rsidRPr="006D5467">
        <w:t xml:space="preserve"> je </w:t>
      </w:r>
      <w:r w:rsidRPr="006D5467">
        <w:t>30</w:t>
      </w:r>
      <w:r w:rsidR="000330A3" w:rsidRPr="006D5467">
        <w:t xml:space="preserve"> (třicet) pracovních</w:t>
      </w:r>
      <w:r w:rsidRPr="006D5467">
        <w:t xml:space="preserve"> dnů</w:t>
      </w:r>
      <w:r w:rsidR="00A33F49" w:rsidRPr="006D5467">
        <w:t xml:space="preserve"> od uzavření</w:t>
      </w:r>
      <w:r w:rsidR="001C071D" w:rsidRPr="006D5467">
        <w:t xml:space="preserve"> příslušné Dílčí</w:t>
      </w:r>
      <w:r w:rsidR="00A33F49" w:rsidRPr="006D5467">
        <w:t xml:space="preserve"> sml</w:t>
      </w:r>
      <w:r w:rsidR="0026433E" w:rsidRPr="006D5467">
        <w:t>ouvy</w:t>
      </w:r>
      <w:r w:rsidR="001C071D" w:rsidRPr="006D5467">
        <w:t>, není-li v takové Dílčí smlouvě stanoveno jinak</w:t>
      </w:r>
      <w:r w:rsidRPr="006D5467">
        <w:t>.</w:t>
      </w:r>
      <w:r w:rsidR="008F11B7" w:rsidRPr="006D5467">
        <w:t xml:space="preserve"> Do lhůty pro zřízení se nepočítá doba,</w:t>
      </w:r>
      <w:r w:rsidR="00AB687C" w:rsidRPr="006D5467">
        <w:t xml:space="preserve"> kdy</w:t>
      </w:r>
      <w:r w:rsidR="008F11B7" w:rsidRPr="006D5467">
        <w:t xml:space="preserve"> </w:t>
      </w:r>
      <w:r w:rsidR="00AB687C" w:rsidRPr="006D5467">
        <w:t xml:space="preserve">(i) </w:t>
      </w:r>
      <w:r w:rsidR="008F11B7" w:rsidRPr="006D5467">
        <w:t>je Partner v prodlení s poskytnutím součinnosti</w:t>
      </w:r>
      <w:r w:rsidR="00AB687C" w:rsidRPr="006D5467">
        <w:t>, (</w:t>
      </w:r>
      <w:proofErr w:type="spellStart"/>
      <w:r w:rsidR="00AB687C" w:rsidRPr="006D5467">
        <w:t>ii</w:t>
      </w:r>
      <w:proofErr w:type="spellEnd"/>
      <w:r w:rsidR="00AB687C" w:rsidRPr="006D5467">
        <w:t>)</w:t>
      </w:r>
      <w:r w:rsidR="008F11B7" w:rsidRPr="006D5467">
        <w:t xml:space="preserve"> zřízení </w:t>
      </w:r>
      <w:r w:rsidR="00CC45EA" w:rsidRPr="006D5467">
        <w:t xml:space="preserve">brání </w:t>
      </w:r>
      <w:r w:rsidR="008F11B7" w:rsidRPr="006D5467">
        <w:t xml:space="preserve">nepříznivé povětrnostní </w:t>
      </w:r>
      <w:r w:rsidR="00AB687C" w:rsidRPr="006D5467">
        <w:t xml:space="preserve">či klimatické </w:t>
      </w:r>
      <w:r w:rsidR="008F11B7" w:rsidRPr="006D5467">
        <w:t>podmínky</w:t>
      </w:r>
      <w:r w:rsidR="00AB687C" w:rsidRPr="006D5467">
        <w:t>, (</w:t>
      </w:r>
      <w:proofErr w:type="spellStart"/>
      <w:r w:rsidR="00AB687C" w:rsidRPr="006D5467">
        <w:t>iii</w:t>
      </w:r>
      <w:proofErr w:type="spellEnd"/>
      <w:r w:rsidR="00AB687C" w:rsidRPr="006D5467">
        <w:t>) zřízení brání důvody nezávislé na vůli společnosti CETIN (např. neposkytnutí souhlasu nezbytného ke zřízení třetí osobou)</w:t>
      </w:r>
      <w:r w:rsidR="008F11B7" w:rsidRPr="006D5467">
        <w:t xml:space="preserve">. </w:t>
      </w:r>
      <w:r w:rsidRPr="006D5467">
        <w:t xml:space="preserve"> </w:t>
      </w:r>
      <w:bookmarkEnd w:id="34"/>
    </w:p>
    <w:p w14:paraId="754FB4DC" w14:textId="4C76AF3C" w:rsidR="00EE1CE2" w:rsidRPr="006D5467" w:rsidRDefault="002055AE" w:rsidP="000330A3">
      <w:pPr>
        <w:pStyle w:val="CETINTextlnku"/>
        <w:numPr>
          <w:ilvl w:val="2"/>
          <w:numId w:val="7"/>
        </w:numPr>
      </w:pPr>
      <w:r w:rsidRPr="006D5467">
        <w:t xml:space="preserve">Sankce za nedodržení maximální doby pro zřízení </w:t>
      </w:r>
      <w:r w:rsidR="00AC1F64" w:rsidRPr="006D5467">
        <w:t>činí</w:t>
      </w:r>
      <w:r w:rsidRPr="006D5467">
        <w:t xml:space="preserve"> </w:t>
      </w:r>
      <w:r w:rsidR="008F11B7" w:rsidRPr="006D5467">
        <w:t>10</w:t>
      </w:r>
      <w:r w:rsidR="00FD5557" w:rsidRPr="006D5467">
        <w:t xml:space="preserve"> </w:t>
      </w:r>
      <w:r w:rsidR="008F11B7" w:rsidRPr="006D5467">
        <w:t xml:space="preserve">% </w:t>
      </w:r>
      <w:r w:rsidRPr="006D5467">
        <w:t xml:space="preserve">z ceny za zřízení </w:t>
      </w:r>
      <w:r w:rsidR="00101479" w:rsidRPr="006D5467">
        <w:t>Užívání</w:t>
      </w:r>
      <w:r w:rsidR="008F11B7" w:rsidRPr="006D5467">
        <w:t xml:space="preserve"> za každý </w:t>
      </w:r>
      <w:r w:rsidR="000330A3" w:rsidRPr="006D5467">
        <w:t xml:space="preserve">ukončený </w:t>
      </w:r>
      <w:r w:rsidR="008F11B7" w:rsidRPr="006D5467">
        <w:t>kalendářní měsíc</w:t>
      </w:r>
      <w:r w:rsidR="000330A3" w:rsidRPr="006D5467">
        <w:t xml:space="preserve"> prodlení bezprostředně následující</w:t>
      </w:r>
      <w:r w:rsidR="008F11B7" w:rsidRPr="006D5467">
        <w:t xml:space="preserve"> po uplynutí </w:t>
      </w:r>
      <w:r w:rsidR="000330A3" w:rsidRPr="006D5467">
        <w:t xml:space="preserve">maximální doby </w:t>
      </w:r>
      <w:r w:rsidR="00B066E9" w:rsidRPr="006D5467">
        <w:t>pro zřízení</w:t>
      </w:r>
      <w:r w:rsidR="000330A3" w:rsidRPr="006D5467">
        <w:t xml:space="preserve"> </w:t>
      </w:r>
      <w:r w:rsidR="00101479" w:rsidRPr="006D5467">
        <w:t>Užívání</w:t>
      </w:r>
      <w:r w:rsidR="000330A3" w:rsidRPr="006D5467">
        <w:t xml:space="preserve"> uvedené v ustanovení odst. </w:t>
      </w:r>
      <w:r w:rsidR="000330A3" w:rsidRPr="006D5467">
        <w:fldChar w:fldCharType="begin"/>
      </w:r>
      <w:r w:rsidR="000330A3" w:rsidRPr="006D5467">
        <w:instrText xml:space="preserve"> REF _Ref63436956 \r \h </w:instrText>
      </w:r>
      <w:r w:rsidR="006D5467">
        <w:instrText xml:space="preserve"> \* MERGEFORMAT </w:instrText>
      </w:r>
      <w:r w:rsidR="000330A3" w:rsidRPr="006D5467">
        <w:fldChar w:fldCharType="separate"/>
      </w:r>
      <w:r w:rsidR="00101479" w:rsidRPr="006D5467">
        <w:t>3.1.1</w:t>
      </w:r>
      <w:r w:rsidR="000330A3" w:rsidRPr="006D5467">
        <w:fldChar w:fldCharType="end"/>
      </w:r>
      <w:r w:rsidR="000330A3" w:rsidRPr="006D5467">
        <w:t xml:space="preserve"> této přílohy</w:t>
      </w:r>
      <w:r w:rsidRPr="006D5467">
        <w:t>.</w:t>
      </w:r>
    </w:p>
    <w:p w14:paraId="703F4469" w14:textId="0E5DCBD1" w:rsidR="002201C0" w:rsidRPr="006D5467" w:rsidRDefault="000C1BA4" w:rsidP="002201C0">
      <w:pPr>
        <w:pStyle w:val="CETINTextlnku"/>
        <w:rPr>
          <w:b/>
          <w:bCs/>
        </w:rPr>
      </w:pPr>
      <w:r w:rsidRPr="006D5467">
        <w:rPr>
          <w:b/>
          <w:bCs/>
        </w:rPr>
        <w:t>Měsíční dostupnost Užívání</w:t>
      </w:r>
    </w:p>
    <w:p w14:paraId="30B0626C" w14:textId="5AA2B08B" w:rsidR="0024373A" w:rsidRPr="006D5467" w:rsidRDefault="000C1BA4" w:rsidP="00CC4E32">
      <w:pPr>
        <w:pStyle w:val="CETINTextlnku"/>
        <w:numPr>
          <w:ilvl w:val="2"/>
          <w:numId w:val="7"/>
        </w:numPr>
      </w:pPr>
      <w:bookmarkStart w:id="35" w:name="_Ref194571638"/>
      <w:r w:rsidRPr="006D5467">
        <w:t>V každém 1 (jednom) kalendářním měsíci index dostupnosti</w:t>
      </w:r>
      <w:r w:rsidRPr="006D5467" w:rsidDel="007109D3">
        <w:t xml:space="preserve"> </w:t>
      </w:r>
      <w:r w:rsidRPr="006D5467">
        <w:t>(%) nebude nižší, než:</w:t>
      </w:r>
      <w:bookmarkEnd w:id="35"/>
    </w:p>
    <w:tbl>
      <w:tblPr>
        <w:tblpPr w:leftFromText="141" w:rightFromText="141" w:vertAnchor="text" w:horzAnchor="margin" w:tblpXSpec="center" w:tblpY="16"/>
        <w:tblW w:w="2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9"/>
      </w:tblGrid>
      <w:tr w:rsidR="007443B3" w:rsidRPr="006D5467" w14:paraId="36E7E367" w14:textId="77777777" w:rsidTr="007443B3">
        <w:tc>
          <w:tcPr>
            <w:tcW w:w="2719" w:type="dxa"/>
            <w:shd w:val="clear" w:color="auto" w:fill="D9D9D9" w:themeFill="background1" w:themeFillShade="D9"/>
            <w:vAlign w:val="center"/>
          </w:tcPr>
          <w:p w14:paraId="730F77FF" w14:textId="17266153" w:rsidR="007443B3" w:rsidRPr="006D5467" w:rsidRDefault="007443B3" w:rsidP="0024373A">
            <w:pPr>
              <w:keepNext/>
              <w:keepLines/>
              <w:spacing w:before="120" w:after="0" w:line="240" w:lineRule="auto"/>
              <w:ind w:left="11" w:hanging="11"/>
              <w:jc w:val="center"/>
              <w:rPr>
                <w:b/>
                <w:sz w:val="20"/>
              </w:rPr>
            </w:pPr>
            <w:r w:rsidRPr="006D5467">
              <w:rPr>
                <w:b/>
                <w:sz w:val="20"/>
              </w:rPr>
              <w:t xml:space="preserve">Měsíční dostupnost </w:t>
            </w:r>
          </w:p>
          <w:p w14:paraId="337B6CF8" w14:textId="77777777" w:rsidR="007443B3" w:rsidRPr="006D5467" w:rsidRDefault="007443B3" w:rsidP="0024373A">
            <w:pPr>
              <w:keepNext/>
              <w:keepLines/>
              <w:spacing w:after="120" w:line="240" w:lineRule="auto"/>
              <w:ind w:left="11" w:hanging="11"/>
              <w:jc w:val="center"/>
              <w:rPr>
                <w:b/>
                <w:sz w:val="20"/>
              </w:rPr>
            </w:pPr>
            <w:r w:rsidRPr="006D5467">
              <w:rPr>
                <w:b/>
                <w:sz w:val="20"/>
              </w:rPr>
              <w:t>(%)</w:t>
            </w:r>
          </w:p>
        </w:tc>
      </w:tr>
      <w:tr w:rsidR="007443B3" w:rsidRPr="006D5467" w14:paraId="6CE35538" w14:textId="77777777" w:rsidTr="007443B3">
        <w:trPr>
          <w:trHeight w:val="332"/>
        </w:trPr>
        <w:tc>
          <w:tcPr>
            <w:tcW w:w="2719" w:type="dxa"/>
            <w:vAlign w:val="center"/>
          </w:tcPr>
          <w:p w14:paraId="50AAEEDE" w14:textId="711E4B94" w:rsidR="007443B3" w:rsidRPr="006D5467" w:rsidRDefault="007443B3" w:rsidP="0024373A">
            <w:pPr>
              <w:keepNext/>
              <w:keepLines/>
              <w:spacing w:before="120" w:after="120" w:line="240" w:lineRule="auto"/>
              <w:jc w:val="center"/>
              <w:rPr>
                <w:sz w:val="20"/>
              </w:rPr>
            </w:pPr>
            <w:r w:rsidRPr="006D5467">
              <w:rPr>
                <w:sz w:val="20"/>
              </w:rPr>
              <w:t>98,5</w:t>
            </w:r>
          </w:p>
        </w:tc>
      </w:tr>
    </w:tbl>
    <w:p w14:paraId="3DB287A8" w14:textId="2A1E3478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63CFA161" w14:textId="77777777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11BCCC16" w14:textId="12EE310D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56DC7705" w14:textId="62CED69A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644A00F3" w14:textId="137169ED" w:rsidR="0024373A" w:rsidRPr="006D5467" w:rsidRDefault="0024373A" w:rsidP="000330A3">
      <w:pPr>
        <w:pStyle w:val="CETINTextlnku"/>
        <w:numPr>
          <w:ilvl w:val="0"/>
          <w:numId w:val="0"/>
        </w:numPr>
        <w:ind w:left="1418"/>
      </w:pPr>
      <w:r w:rsidRPr="006D5467">
        <w:t xml:space="preserve">Hodnota indexu dostupnosti se </w:t>
      </w:r>
      <w:proofErr w:type="gramStart"/>
      <w:r w:rsidRPr="006D5467">
        <w:t>určí</w:t>
      </w:r>
      <w:proofErr w:type="gramEnd"/>
      <w:r w:rsidRPr="006D5467">
        <w:t xml:space="preserve"> podle níže uvedeného vzorce:</w:t>
      </w:r>
    </w:p>
    <w:p w14:paraId="51F5F3DD" w14:textId="492F611D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  <w:r w:rsidRPr="006D5467">
        <w:rPr>
          <w:b/>
          <w:noProof/>
          <w:color w:val="004F9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31E628D" wp14:editId="4F60FE34">
                <wp:simplePos x="0" y="0"/>
                <wp:positionH relativeFrom="margin">
                  <wp:posOffset>377190</wp:posOffset>
                </wp:positionH>
                <wp:positionV relativeFrom="paragraph">
                  <wp:posOffset>81890</wp:posOffset>
                </wp:positionV>
                <wp:extent cx="5713171" cy="852692"/>
                <wp:effectExtent l="0" t="0" r="1905" b="508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171" cy="852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B3C77" w14:textId="1B20C033" w:rsidR="0024373A" w:rsidRPr="006D5467" w:rsidRDefault="0024373A" w:rsidP="0024373A">
                            <w:pPr>
                              <w:spacing w:after="0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5467">
                              <w:rPr>
                                <w:sz w:val="20"/>
                                <w:szCs w:val="20"/>
                                <w:u w:val="single"/>
                              </w:rPr>
                              <w:t>Měsíční dostupnost (v %) = [(počet hodin v měsíci) – (součet trvání všech Poruch v měsíci)] x 100</w:t>
                            </w:r>
                          </w:p>
                          <w:p w14:paraId="008B8A82" w14:textId="77777777" w:rsidR="0024373A" w:rsidRPr="00543C98" w:rsidRDefault="0024373A" w:rsidP="0024373A">
                            <w:pPr>
                              <w:tabs>
                                <w:tab w:val="center" w:pos="4536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D5467">
                              <w:rPr>
                                <w:sz w:val="20"/>
                                <w:szCs w:val="20"/>
                              </w:rPr>
                              <w:t>(počet hodin v měsíci)</w:t>
                            </w:r>
                          </w:p>
                          <w:p w14:paraId="044D5893" w14:textId="77777777" w:rsidR="0024373A" w:rsidRPr="007939AB" w:rsidRDefault="0024373A" w:rsidP="0024373A">
                            <w:pPr>
                              <w:spacing w:before="240" w:line="264" w:lineRule="auto"/>
                              <w:ind w:left="11" w:hanging="11"/>
                              <w:rPr>
                                <w:sz w:val="18"/>
                                <w:szCs w:val="20"/>
                              </w:rPr>
                            </w:pPr>
                            <w:r w:rsidRPr="007939AB">
                              <w:rPr>
                                <w:i/>
                                <w:sz w:val="18"/>
                                <w:szCs w:val="20"/>
                              </w:rPr>
                              <w:t>Pozn.: počet hodin v měsíci se stanoví podle skutečného počtu dní v měsíci vynásobeného číslovkou</w:t>
                            </w:r>
                            <w:r>
                              <w:rPr>
                                <w:i/>
                                <w:sz w:val="18"/>
                                <w:szCs w:val="20"/>
                              </w:rPr>
                              <w:t> </w:t>
                            </w:r>
                            <w:r w:rsidRPr="007939AB">
                              <w:rPr>
                                <w:i/>
                                <w:sz w:val="18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i/>
                                <w:sz w:val="18"/>
                                <w:szCs w:val="20"/>
                              </w:rPr>
                              <w:t> např. 30 dnů x 24 = 720 hodin)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1E628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9.7pt;margin-top:6.45pt;width:449.85pt;height:67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" stroked="f">
                <v:textbox>
                  <w:txbxContent>
                    <w:p w14:paraId="493B3C77" w14:textId="1B20C033" w:rsidR="0024373A" w:rsidRPr="006D5467" w:rsidRDefault="0024373A" w:rsidP="0024373A">
                      <w:pPr>
                        <w:spacing w:after="0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6D5467">
                        <w:rPr>
                          <w:sz w:val="20"/>
                          <w:szCs w:val="20"/>
                          <w:u w:val="single"/>
                        </w:rPr>
                        <w:t>Měsíční dostupnost (v %) = [(počet hodin v měsíci) – (součet trvání všech Poruch v měsíci)] x 100</w:t>
                      </w:r>
                    </w:p>
                    <w:p w14:paraId="008B8A82" w14:textId="77777777" w:rsidR="0024373A" w:rsidRPr="00543C98" w:rsidRDefault="0024373A" w:rsidP="0024373A">
                      <w:pPr>
                        <w:tabs>
                          <w:tab w:val="center" w:pos="4536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 w:rsidRPr="006D5467">
                        <w:rPr>
                          <w:sz w:val="20"/>
                          <w:szCs w:val="20"/>
                        </w:rPr>
                        <w:t>(počet hodin v měsíci)</w:t>
                      </w:r>
                    </w:p>
                    <w:p w14:paraId="044D5893" w14:textId="77777777" w:rsidR="0024373A" w:rsidRPr="007939AB" w:rsidRDefault="0024373A" w:rsidP="0024373A">
                      <w:pPr>
                        <w:spacing w:before="240" w:line="264" w:lineRule="auto"/>
                        <w:ind w:left="11" w:hanging="11"/>
                        <w:rPr>
                          <w:sz w:val="18"/>
                          <w:szCs w:val="20"/>
                        </w:rPr>
                      </w:pPr>
                      <w:r w:rsidRPr="007939AB">
                        <w:rPr>
                          <w:i/>
                          <w:sz w:val="18"/>
                          <w:szCs w:val="20"/>
                        </w:rPr>
                        <w:t>Pozn.: počet hodin v měsíci se stanoví podle skutečného počtu dní v měsíci vynásobeného číslovkou</w:t>
                      </w:r>
                      <w:r>
                        <w:rPr>
                          <w:i/>
                          <w:sz w:val="18"/>
                          <w:szCs w:val="20"/>
                        </w:rPr>
                        <w:t> </w:t>
                      </w:r>
                      <w:r w:rsidRPr="007939AB">
                        <w:rPr>
                          <w:i/>
                          <w:sz w:val="18"/>
                          <w:szCs w:val="20"/>
                        </w:rPr>
                        <w:t>24</w:t>
                      </w:r>
                      <w:r>
                        <w:rPr>
                          <w:i/>
                          <w:sz w:val="18"/>
                          <w:szCs w:val="20"/>
                        </w:rPr>
                        <w:t> např. 30 dnů x 24 = 720 hodin)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330996" w14:textId="650146AA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7D00CFC1" w14:textId="232F23D0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627DB069" w14:textId="0AE5A1C9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20D4F702" w14:textId="2514BCDA" w:rsidR="0024373A" w:rsidRPr="006D5467" w:rsidRDefault="0024373A" w:rsidP="007F572A">
      <w:pPr>
        <w:pStyle w:val="CETINTextlnku"/>
        <w:numPr>
          <w:ilvl w:val="0"/>
          <w:numId w:val="0"/>
        </w:numPr>
        <w:ind w:left="1418"/>
      </w:pPr>
    </w:p>
    <w:p w14:paraId="7BB6E83B" w14:textId="28C46698" w:rsidR="004329AA" w:rsidRPr="006D5467" w:rsidRDefault="004329AA" w:rsidP="004329AA">
      <w:pPr>
        <w:pStyle w:val="CETINTextlnku"/>
        <w:numPr>
          <w:ilvl w:val="2"/>
          <w:numId w:val="7"/>
        </w:numPr>
      </w:pPr>
      <w:r w:rsidRPr="006D5467">
        <w:t>Do celkové délky jedné Poruchy a do hodnoty indexu dostupnosti se nezapočítává doba přerušení Služby z důvodů uvedených v článku 9 Smlouvy.</w:t>
      </w:r>
    </w:p>
    <w:p w14:paraId="32F81599" w14:textId="5D3441D8" w:rsidR="004329AA" w:rsidRPr="006D5467" w:rsidRDefault="004329AA" w:rsidP="004329AA">
      <w:pPr>
        <w:pStyle w:val="CETINTextlnku"/>
        <w:numPr>
          <w:ilvl w:val="2"/>
          <w:numId w:val="7"/>
        </w:numPr>
      </w:pPr>
      <w:r w:rsidRPr="006D5467">
        <w:t>Pokud Porucha přesahuje z jednoho do následujícího kalendářního měsíce, započítává se do parametru měsíční dostupnosti v měsíci, ve kterém byla ukončena.</w:t>
      </w:r>
    </w:p>
    <w:p w14:paraId="7261534A" w14:textId="7338B997" w:rsidR="004329AA" w:rsidRPr="006D5467" w:rsidRDefault="004329AA" w:rsidP="004329AA">
      <w:pPr>
        <w:pStyle w:val="CETINTextlnku"/>
        <w:numPr>
          <w:ilvl w:val="2"/>
          <w:numId w:val="7"/>
        </w:numPr>
      </w:pPr>
      <w:r w:rsidRPr="006D5467">
        <w:t>Do doby Poruchy se nezapočítává:</w:t>
      </w:r>
    </w:p>
    <w:p w14:paraId="1AC52D61" w14:textId="77777777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t>doba trvání výpadku či poruchy na vnitřním vedení nebo na, zejména koncovém, zařízení, či softwarovém vybavení, které není ve správě společnosti CETIN;</w:t>
      </w:r>
    </w:p>
    <w:p w14:paraId="196AA082" w14:textId="77777777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t>doba trvání Poruchy způsobené výpadkem napájení, které nezajišťuje společnost CETIN, případně Poruchy způsobené, byť částečně, Partnerem nebo činností vykonávanou osobou jednající na pokyn Partnera;</w:t>
      </w:r>
    </w:p>
    <w:p w14:paraId="2A9C4C88" w14:textId="77777777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lastRenderedPageBreak/>
        <w:t>doba, po kterou není zaměstnancům společnosti CETIN či osobám pověřeným společností CETIN (za účelem opravy Poruchy) na základě žádosti o součinnost umožněn přístup do objektu Partnera či objektu osoby ve smluvním vztahu s Partnerem;</w:t>
      </w:r>
    </w:p>
    <w:p w14:paraId="4930C4D0" w14:textId="77777777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t>doba vzniklá čekáním na prověření funkčnosti prostředků či zařízení Partnera delší než 30 (třicet) minut;</w:t>
      </w:r>
    </w:p>
    <w:p w14:paraId="6EFB3D5F" w14:textId="43AC8593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t xml:space="preserve">doba trvání Plánovaných prací, </w:t>
      </w:r>
      <w:proofErr w:type="spellStart"/>
      <w:r w:rsidRPr="006D5467">
        <w:rPr>
          <w:rFonts w:eastAsiaTheme="minorHAnsi"/>
        </w:rPr>
        <w:t>Emergency</w:t>
      </w:r>
      <w:proofErr w:type="spellEnd"/>
      <w:r w:rsidRPr="006D5467">
        <w:rPr>
          <w:rFonts w:eastAsiaTheme="minorHAnsi"/>
        </w:rPr>
        <w:t xml:space="preserve"> </w:t>
      </w:r>
      <w:proofErr w:type="spellStart"/>
      <w:r w:rsidRPr="006D5467">
        <w:rPr>
          <w:rFonts w:eastAsiaTheme="minorHAnsi"/>
        </w:rPr>
        <w:t>PEW</w:t>
      </w:r>
      <w:proofErr w:type="spellEnd"/>
      <w:r w:rsidRPr="006D5467">
        <w:rPr>
          <w:rFonts w:eastAsiaTheme="minorHAnsi"/>
        </w:rPr>
        <w:t xml:space="preserve"> nebo údržby;</w:t>
      </w:r>
    </w:p>
    <w:p w14:paraId="376E4F3D" w14:textId="77777777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t>doba, po kterou Partner nezajistí dostupnost technické kontaktní osoby nebo písemně neinformuje o změně této kontaktní osoby;</w:t>
      </w:r>
    </w:p>
    <w:p w14:paraId="18A24D3B" w14:textId="21BDC34F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t>doba, po kterou byl</w:t>
      </w:r>
      <w:r w:rsidR="00CC24A5" w:rsidRPr="006D5467">
        <w:rPr>
          <w:rFonts w:eastAsiaTheme="minorHAnsi"/>
        </w:rPr>
        <w:t>o</w:t>
      </w:r>
      <w:r w:rsidRPr="006D5467">
        <w:rPr>
          <w:rFonts w:eastAsiaTheme="minorHAnsi"/>
        </w:rPr>
        <w:t xml:space="preserve"> </w:t>
      </w:r>
      <w:r w:rsidR="00CC24A5" w:rsidRPr="006D5467">
        <w:rPr>
          <w:rFonts w:eastAsiaTheme="minorHAnsi"/>
        </w:rPr>
        <w:t>Užívání</w:t>
      </w:r>
      <w:r w:rsidRPr="006D5467">
        <w:rPr>
          <w:rFonts w:eastAsiaTheme="minorHAnsi"/>
        </w:rPr>
        <w:t xml:space="preserve"> přerušen</w:t>
      </w:r>
      <w:r w:rsidR="00CC24A5" w:rsidRPr="006D5467">
        <w:rPr>
          <w:rFonts w:eastAsiaTheme="minorHAnsi"/>
        </w:rPr>
        <w:t>o</w:t>
      </w:r>
      <w:r w:rsidRPr="006D5467">
        <w:rPr>
          <w:rFonts w:eastAsiaTheme="minorHAnsi"/>
        </w:rPr>
        <w:t xml:space="preserve"> v souladu se Smlouvou;</w:t>
      </w:r>
    </w:p>
    <w:p w14:paraId="25799D3D" w14:textId="77777777" w:rsidR="004329AA" w:rsidRPr="006D5467" w:rsidRDefault="004329AA" w:rsidP="004329AA">
      <w:pPr>
        <w:pStyle w:val="CETINTextlnku"/>
        <w:numPr>
          <w:ilvl w:val="3"/>
          <w:numId w:val="7"/>
        </w:numPr>
        <w:rPr>
          <w:rFonts w:eastAsiaTheme="minorHAnsi"/>
          <w:b/>
        </w:rPr>
      </w:pPr>
      <w:r w:rsidRPr="006D5467">
        <w:rPr>
          <w:rFonts w:eastAsiaTheme="minorHAnsi"/>
        </w:rPr>
        <w:t>doba, po kterou trvá událost Vyšší moci;</w:t>
      </w:r>
    </w:p>
    <w:p w14:paraId="22D03A51" w14:textId="52DD18E4" w:rsidR="00E55A78" w:rsidRPr="006D5467" w:rsidRDefault="004329AA" w:rsidP="00CC24A5">
      <w:pPr>
        <w:pStyle w:val="CETINTextlnku"/>
        <w:numPr>
          <w:ilvl w:val="3"/>
          <w:numId w:val="7"/>
        </w:numPr>
      </w:pPr>
      <w:r w:rsidRPr="006D5467">
        <w:rPr>
          <w:rFonts w:eastAsiaTheme="minorHAnsi"/>
        </w:rPr>
        <w:t>doba, po kterou byl</w:t>
      </w:r>
      <w:r w:rsidR="00CC24A5" w:rsidRPr="006D5467">
        <w:rPr>
          <w:rFonts w:eastAsiaTheme="minorHAnsi"/>
        </w:rPr>
        <w:t xml:space="preserve"> Užívání</w:t>
      </w:r>
      <w:r w:rsidRPr="006D5467">
        <w:rPr>
          <w:rFonts w:eastAsiaTheme="minorHAnsi"/>
        </w:rPr>
        <w:t xml:space="preserve"> přerušen</w:t>
      </w:r>
      <w:r w:rsidR="00CC24A5" w:rsidRPr="006D5467">
        <w:rPr>
          <w:rFonts w:eastAsiaTheme="minorHAnsi"/>
        </w:rPr>
        <w:t>o</w:t>
      </w:r>
      <w:r w:rsidRPr="006D5467">
        <w:rPr>
          <w:rFonts w:eastAsiaTheme="minorHAnsi"/>
        </w:rPr>
        <w:t xml:space="preserve">, či byla jinak nedostupná v důsledku </w:t>
      </w:r>
      <w:proofErr w:type="spellStart"/>
      <w:r w:rsidRPr="006D5467">
        <w:rPr>
          <w:rFonts w:eastAsiaTheme="minorHAnsi"/>
        </w:rPr>
        <w:t>DDoS</w:t>
      </w:r>
      <w:proofErr w:type="spellEnd"/>
      <w:r w:rsidRPr="006D5467">
        <w:rPr>
          <w:rFonts w:eastAsiaTheme="minorHAnsi"/>
        </w:rPr>
        <w:t xml:space="preserve"> (</w:t>
      </w:r>
      <w:proofErr w:type="spellStart"/>
      <w:r w:rsidRPr="006D5467">
        <w:rPr>
          <w:rFonts w:eastAsiaTheme="minorHAnsi"/>
          <w:i/>
          <w:iCs/>
        </w:rPr>
        <w:t>Distributed</w:t>
      </w:r>
      <w:proofErr w:type="spellEnd"/>
      <w:r w:rsidRPr="006D5467">
        <w:rPr>
          <w:rFonts w:eastAsiaTheme="minorHAnsi"/>
          <w:i/>
          <w:iCs/>
        </w:rPr>
        <w:t xml:space="preserve"> </w:t>
      </w:r>
      <w:proofErr w:type="spellStart"/>
      <w:r w:rsidRPr="006D5467">
        <w:rPr>
          <w:rFonts w:eastAsiaTheme="minorHAnsi"/>
          <w:i/>
          <w:iCs/>
        </w:rPr>
        <w:t>Denial</w:t>
      </w:r>
      <w:proofErr w:type="spellEnd"/>
      <w:r w:rsidRPr="006D5467">
        <w:rPr>
          <w:rFonts w:eastAsiaTheme="minorHAnsi"/>
          <w:i/>
          <w:iCs/>
        </w:rPr>
        <w:t xml:space="preserve"> of </w:t>
      </w:r>
      <w:proofErr w:type="spellStart"/>
      <w:r w:rsidRPr="006D5467">
        <w:rPr>
          <w:rFonts w:eastAsiaTheme="minorHAnsi"/>
          <w:i/>
          <w:iCs/>
        </w:rPr>
        <w:t>Service</w:t>
      </w:r>
      <w:proofErr w:type="spellEnd"/>
      <w:r w:rsidRPr="006D5467">
        <w:rPr>
          <w:rFonts w:eastAsiaTheme="minorHAnsi"/>
        </w:rPr>
        <w:t xml:space="preserve">) útoku, resp. v důsledku odstraňování následků takového </w:t>
      </w:r>
      <w:proofErr w:type="spellStart"/>
      <w:r w:rsidRPr="006D5467">
        <w:rPr>
          <w:rFonts w:eastAsiaTheme="minorHAnsi"/>
        </w:rPr>
        <w:t>DDoS</w:t>
      </w:r>
      <w:proofErr w:type="spellEnd"/>
      <w:r w:rsidRPr="006D5467">
        <w:rPr>
          <w:rFonts w:eastAsiaTheme="minorHAnsi"/>
        </w:rPr>
        <w:t xml:space="preserve"> útoku.</w:t>
      </w:r>
    </w:p>
    <w:p w14:paraId="3D2A28EF" w14:textId="0E5539B9" w:rsidR="00FD5557" w:rsidRPr="006D5467" w:rsidRDefault="002201C0" w:rsidP="000330A3">
      <w:pPr>
        <w:pStyle w:val="CETINTextlnku"/>
      </w:pPr>
      <w:r w:rsidRPr="006D5467">
        <w:rPr>
          <w:b/>
          <w:bCs/>
        </w:rPr>
        <w:t>Doba opravy</w:t>
      </w:r>
      <w:r w:rsidR="00CC4E32" w:rsidRPr="006D5467">
        <w:rPr>
          <w:b/>
          <w:bCs/>
        </w:rPr>
        <w:t xml:space="preserve"> </w:t>
      </w:r>
    </w:p>
    <w:p w14:paraId="1671666F" w14:textId="2B924B9C" w:rsidR="00FD5557" w:rsidRPr="006D5467" w:rsidRDefault="00064878" w:rsidP="000330A3">
      <w:pPr>
        <w:pStyle w:val="CETINTextlnku"/>
        <w:numPr>
          <w:ilvl w:val="2"/>
          <w:numId w:val="7"/>
        </w:numPr>
      </w:pPr>
      <w:bookmarkStart w:id="36" w:name="_Hlk62563800"/>
      <w:r w:rsidRPr="006D5467">
        <w:t xml:space="preserve">Společnost CETIN </w:t>
      </w:r>
      <w:r w:rsidR="000330A3" w:rsidRPr="006D5467">
        <w:t xml:space="preserve">odstraní Poruchu do </w:t>
      </w:r>
      <w:r w:rsidR="00114BF3" w:rsidRPr="006D5467">
        <w:t>24</w:t>
      </w:r>
      <w:r w:rsidR="000330A3" w:rsidRPr="006D5467">
        <w:t xml:space="preserve"> (dvaceti</w:t>
      </w:r>
      <w:r w:rsidR="001C071D" w:rsidRPr="006D5467">
        <w:t xml:space="preserve"> </w:t>
      </w:r>
      <w:r w:rsidR="00114BF3" w:rsidRPr="006D5467">
        <w:t>čtyř</w:t>
      </w:r>
      <w:r w:rsidR="000330A3" w:rsidRPr="006D5467">
        <w:t>)</w:t>
      </w:r>
      <w:r w:rsidRPr="006D5467">
        <w:t xml:space="preserve"> hodin pro 80 %</w:t>
      </w:r>
      <w:r w:rsidR="000330A3" w:rsidRPr="006D5467">
        <w:t xml:space="preserve"> (osmdesát procent)</w:t>
      </w:r>
      <w:r w:rsidRPr="006D5467">
        <w:t xml:space="preserve"> </w:t>
      </w:r>
      <w:r w:rsidR="000330A3" w:rsidRPr="006D5467">
        <w:t>Poruch</w:t>
      </w:r>
      <w:r w:rsidRPr="006D5467">
        <w:t>, jak s nutností, tak bez nutnosti výjezdu techni</w:t>
      </w:r>
      <w:bookmarkEnd w:id="36"/>
      <w:r w:rsidRPr="006D5467">
        <w:t xml:space="preserve">ka </w:t>
      </w:r>
      <w:bookmarkStart w:id="37" w:name="_Hlk62563834"/>
      <w:r w:rsidRPr="006D5467">
        <w:t xml:space="preserve">(pro </w:t>
      </w:r>
      <w:bookmarkStart w:id="38" w:name="_Hlk182996119"/>
      <w:r w:rsidR="00114BF3" w:rsidRPr="006D5467">
        <w:t xml:space="preserve">sloupy, stožáry, věže, </w:t>
      </w:r>
      <w:proofErr w:type="spellStart"/>
      <w:r w:rsidR="00114BF3" w:rsidRPr="006D5467">
        <w:t>rooftopy</w:t>
      </w:r>
      <w:proofErr w:type="spellEnd"/>
      <w:r w:rsidR="007443B3" w:rsidRPr="006D5467">
        <w:t xml:space="preserve">, </w:t>
      </w:r>
      <w:r w:rsidR="00114BF3" w:rsidRPr="006D5467">
        <w:t>včetně na nich umístěných nosičů a prostoru v kontejneru včetně elektrického napájení</w:t>
      </w:r>
      <w:bookmarkEnd w:id="38"/>
      <w:r w:rsidRPr="006D5467">
        <w:t xml:space="preserve">). </w:t>
      </w:r>
      <w:bookmarkEnd w:id="37"/>
      <w:r w:rsidRPr="006D5467">
        <w:t xml:space="preserve">Společnost CETIN </w:t>
      </w:r>
      <w:r w:rsidR="000330A3" w:rsidRPr="006D5467">
        <w:t xml:space="preserve">odstraní Poruchu do </w:t>
      </w:r>
      <w:r w:rsidRPr="006D5467">
        <w:t>4</w:t>
      </w:r>
      <w:r w:rsidR="00114BF3" w:rsidRPr="006D5467">
        <w:t>8</w:t>
      </w:r>
      <w:r w:rsidR="000330A3" w:rsidRPr="006D5467">
        <w:t xml:space="preserve"> (čtyřiceti</w:t>
      </w:r>
      <w:r w:rsidR="001C071D" w:rsidRPr="006D5467">
        <w:t xml:space="preserve"> </w:t>
      </w:r>
      <w:r w:rsidR="00114BF3" w:rsidRPr="006D5467">
        <w:t>osmi</w:t>
      </w:r>
      <w:r w:rsidR="000330A3" w:rsidRPr="006D5467">
        <w:t>)</w:t>
      </w:r>
      <w:r w:rsidRPr="006D5467">
        <w:t xml:space="preserve"> hodin pro 95 % </w:t>
      </w:r>
      <w:r w:rsidR="000330A3" w:rsidRPr="006D5467">
        <w:t>(devadesát pět procent) Poruch</w:t>
      </w:r>
      <w:r w:rsidRPr="006D5467">
        <w:t xml:space="preserve">, jak s nutností, tak bez nutnosti výjezdu technika (pro </w:t>
      </w:r>
      <w:r w:rsidR="00114BF3" w:rsidRPr="006D5467">
        <w:t xml:space="preserve">sloupy, stožáry, věže, </w:t>
      </w:r>
      <w:proofErr w:type="spellStart"/>
      <w:r w:rsidR="00114BF3" w:rsidRPr="006D5467">
        <w:t>rooftopy</w:t>
      </w:r>
      <w:proofErr w:type="spellEnd"/>
      <w:r w:rsidR="00114BF3" w:rsidRPr="006D5467">
        <w:t>, včetně na nich umístěných nosičů a prostoru v kontejneru včetně elektrického napájení</w:t>
      </w:r>
      <w:r w:rsidRPr="006D5467">
        <w:t>)</w:t>
      </w:r>
      <w:r w:rsidR="00FD5557" w:rsidRPr="006D5467">
        <w:t>.</w:t>
      </w:r>
    </w:p>
    <w:p w14:paraId="4A15FFC5" w14:textId="6CF569EA" w:rsidR="002201C0" w:rsidRPr="006D5467" w:rsidRDefault="00CC4E32" w:rsidP="000330A3">
      <w:pPr>
        <w:pStyle w:val="CETINTextlnku"/>
        <w:numPr>
          <w:ilvl w:val="2"/>
          <w:numId w:val="7"/>
        </w:numPr>
      </w:pPr>
      <w:r w:rsidRPr="006D5467">
        <w:t xml:space="preserve">Sankce za nedodržení </w:t>
      </w:r>
      <w:r w:rsidR="007443B3" w:rsidRPr="006D5467">
        <w:t xml:space="preserve">maximální doby opravy služby je odvozena z měsíční ceny </w:t>
      </w:r>
      <w:r w:rsidR="001C071D" w:rsidRPr="006D5467">
        <w:t>Užívání</w:t>
      </w:r>
      <w:r w:rsidR="007443B3" w:rsidRPr="006D5467">
        <w:t xml:space="preserve"> a </w:t>
      </w:r>
      <w:r w:rsidR="00FD5557" w:rsidRPr="006D5467">
        <w:t>činí 5 %</w:t>
      </w:r>
      <w:r w:rsidRPr="006D5467">
        <w:t xml:space="preserve"> z měsíční ceny </w:t>
      </w:r>
      <w:r w:rsidR="001C071D" w:rsidRPr="006D5467">
        <w:t>Užívání</w:t>
      </w:r>
      <w:r w:rsidR="00342FBD" w:rsidRPr="006D5467">
        <w:t xml:space="preserve"> za jednotlivý případ nedodržení lhůty</w:t>
      </w:r>
      <w:r w:rsidRPr="006D5467">
        <w:t>.</w:t>
      </w:r>
    </w:p>
    <w:p w14:paraId="02D1A5AD" w14:textId="3B1A1884" w:rsidR="003F6391" w:rsidRPr="006D5467" w:rsidRDefault="00E539E5" w:rsidP="004659C5">
      <w:pPr>
        <w:pStyle w:val="CETINNadpis"/>
        <w:rPr>
          <w:color w:val="auto"/>
        </w:rPr>
      </w:pPr>
      <w:bookmarkStart w:id="39" w:name="_Toc202786427"/>
      <w:r w:rsidRPr="006D5467">
        <w:rPr>
          <w:color w:val="auto"/>
        </w:rPr>
        <w:t>P</w:t>
      </w:r>
      <w:r w:rsidR="00A41AA5" w:rsidRPr="006D5467">
        <w:rPr>
          <w:color w:val="auto"/>
        </w:rPr>
        <w:t>ravidla a postupy</w:t>
      </w:r>
      <w:bookmarkEnd w:id="33"/>
      <w:bookmarkEnd w:id="39"/>
    </w:p>
    <w:p w14:paraId="4F94A642" w14:textId="793DA24A" w:rsidR="00503484" w:rsidRPr="006D5467" w:rsidRDefault="009051B2" w:rsidP="004659C5">
      <w:pPr>
        <w:pStyle w:val="CETINTextlnku"/>
        <w:rPr>
          <w:b/>
        </w:rPr>
      </w:pPr>
      <w:r w:rsidRPr="006D5467">
        <w:rPr>
          <w:b/>
        </w:rPr>
        <w:t>N</w:t>
      </w:r>
      <w:r w:rsidR="00503484" w:rsidRPr="006D5467">
        <w:rPr>
          <w:b/>
        </w:rPr>
        <w:t>ahl</w:t>
      </w:r>
      <w:r w:rsidRPr="006D5467">
        <w:rPr>
          <w:b/>
        </w:rPr>
        <w:t>ašování</w:t>
      </w:r>
      <w:r w:rsidR="00503484" w:rsidRPr="006D5467">
        <w:rPr>
          <w:b/>
        </w:rPr>
        <w:t xml:space="preserve"> </w:t>
      </w:r>
      <w:r w:rsidR="005F49FE" w:rsidRPr="006D5467">
        <w:rPr>
          <w:b/>
        </w:rPr>
        <w:t xml:space="preserve">Poruch </w:t>
      </w:r>
      <w:r w:rsidR="00503484" w:rsidRPr="006D5467">
        <w:rPr>
          <w:b/>
        </w:rPr>
        <w:t>(</w:t>
      </w:r>
      <w:proofErr w:type="spellStart"/>
      <w:r w:rsidR="00503484" w:rsidRPr="006D5467">
        <w:rPr>
          <w:b/>
        </w:rPr>
        <w:t>Ticketing</w:t>
      </w:r>
      <w:proofErr w:type="spellEnd"/>
      <w:r w:rsidR="00503484" w:rsidRPr="006D5467">
        <w:rPr>
          <w:b/>
        </w:rPr>
        <w:t>)</w:t>
      </w:r>
    </w:p>
    <w:p w14:paraId="6BD3B474" w14:textId="6A3C31EC" w:rsidR="004659C5" w:rsidRPr="006D5467" w:rsidRDefault="000C7177" w:rsidP="00812FE4">
      <w:pPr>
        <w:pStyle w:val="CETINTextlnku"/>
        <w:numPr>
          <w:ilvl w:val="2"/>
          <w:numId w:val="7"/>
        </w:numPr>
      </w:pPr>
      <w:r w:rsidRPr="006D5467">
        <w:t>Partner</w:t>
      </w:r>
      <w:r w:rsidR="00ED6965" w:rsidRPr="006D5467">
        <w:t xml:space="preserve"> ohlašuje </w:t>
      </w:r>
      <w:r w:rsidR="00A91DA9" w:rsidRPr="006D5467">
        <w:t>P</w:t>
      </w:r>
      <w:r w:rsidR="00ED6965" w:rsidRPr="006D5467">
        <w:t>oruchy</w:t>
      </w:r>
      <w:r w:rsidR="00EC05F0" w:rsidRPr="006D5467">
        <w:t xml:space="preserve"> </w:t>
      </w:r>
      <w:r w:rsidR="00ED6965" w:rsidRPr="006D5467">
        <w:t>telefonem nebo jinými dohodnutými prostředky na</w:t>
      </w:r>
      <w:r w:rsidR="00CE0A84" w:rsidRPr="006D5467">
        <w:t> </w:t>
      </w:r>
      <w:r w:rsidR="00ED6965" w:rsidRPr="006D5467">
        <w:t>pracoviště spole</w:t>
      </w:r>
      <w:r w:rsidR="001A6DCF" w:rsidRPr="006D5467">
        <w:t>čnosti CETIN uvedené v Příloze F</w:t>
      </w:r>
      <w:r w:rsidR="00ED6965" w:rsidRPr="006D5467">
        <w:t>. Osoba, která ohlašuje Poruchu, je povinna ohlásit své jméno, příjmení, obchodní firmu či název, telefon, e</w:t>
      </w:r>
      <w:r w:rsidR="00A91DA9" w:rsidRPr="006D5467">
        <w:t>-</w:t>
      </w:r>
      <w:r w:rsidR="00ED6965" w:rsidRPr="006D5467">
        <w:t>mail, adresu,</w:t>
      </w:r>
      <w:r w:rsidR="004659C5" w:rsidRPr="006D5467">
        <w:t xml:space="preserve"> a:</w:t>
      </w:r>
    </w:p>
    <w:p w14:paraId="7A7C895D" w14:textId="49441485" w:rsidR="00ED6965" w:rsidRPr="006D5467" w:rsidRDefault="00ED6965" w:rsidP="00812FE4">
      <w:pPr>
        <w:pStyle w:val="CETINTextlnku"/>
        <w:numPr>
          <w:ilvl w:val="3"/>
          <w:numId w:val="7"/>
        </w:numPr>
      </w:pPr>
      <w:r w:rsidRPr="006D5467">
        <w:t xml:space="preserve">označení </w:t>
      </w:r>
      <w:r w:rsidR="00CE0A84" w:rsidRPr="006D5467">
        <w:t>P</w:t>
      </w:r>
      <w:r w:rsidRPr="006D5467">
        <w:t xml:space="preserve">ředmětu </w:t>
      </w:r>
      <w:r w:rsidR="006127CF" w:rsidRPr="006D5467">
        <w:t>nájmu</w:t>
      </w:r>
      <w:r w:rsidRPr="006D5467">
        <w:t>, na které</w:t>
      </w:r>
      <w:r w:rsidR="00CE0A84" w:rsidRPr="006D5467">
        <w:t>m</w:t>
      </w:r>
      <w:r w:rsidRPr="006D5467">
        <w:t xml:space="preserve"> se vyskytla Porucha, čas zj</w:t>
      </w:r>
      <w:r w:rsidR="004659C5" w:rsidRPr="006D5467">
        <w:t>ištění Poruchy a popis Poruchy; a/nebo</w:t>
      </w:r>
    </w:p>
    <w:p w14:paraId="502C2EB3" w14:textId="652AB1F7" w:rsidR="004659C5" w:rsidRPr="006D5467" w:rsidRDefault="004659C5" w:rsidP="00812FE4">
      <w:pPr>
        <w:pStyle w:val="CETINTextlnku"/>
        <w:numPr>
          <w:ilvl w:val="3"/>
          <w:numId w:val="7"/>
        </w:numPr>
      </w:pPr>
      <w:r w:rsidRPr="006D5467">
        <w:t xml:space="preserve">označení Zařízení </w:t>
      </w:r>
      <w:r w:rsidR="003D7576" w:rsidRPr="006D5467">
        <w:t xml:space="preserve">Partnera </w:t>
      </w:r>
      <w:r w:rsidRPr="006D5467">
        <w:t>včetně jeho umístění, na kterém se vyskytla Porucha, čas zjištění Poruchy a popis Poruchy</w:t>
      </w:r>
      <w:r w:rsidR="003D45A5" w:rsidRPr="006D5467">
        <w:t>.</w:t>
      </w:r>
    </w:p>
    <w:p w14:paraId="117C6E69" w14:textId="5C336A87" w:rsidR="00ED6965" w:rsidRPr="006D5467" w:rsidRDefault="000C7177" w:rsidP="00812FE4">
      <w:pPr>
        <w:pStyle w:val="CETINTextlnku"/>
        <w:numPr>
          <w:ilvl w:val="2"/>
          <w:numId w:val="7"/>
        </w:numPr>
      </w:pPr>
      <w:r w:rsidRPr="006D5467">
        <w:t>Partner</w:t>
      </w:r>
      <w:r w:rsidR="001A6DCF" w:rsidRPr="006D5467">
        <w:t xml:space="preserve"> uvede v Příloze F</w:t>
      </w:r>
      <w:r w:rsidR="00CE0A84" w:rsidRPr="006D5467">
        <w:t xml:space="preserve"> </w:t>
      </w:r>
      <w:r w:rsidR="00ED6965" w:rsidRPr="006D5467">
        <w:t xml:space="preserve">údaje pro příslušná pracoviště (technická a dohledová pracoviště </w:t>
      </w:r>
      <w:r w:rsidRPr="006D5467">
        <w:t>Partnera</w:t>
      </w:r>
      <w:r w:rsidR="00ED6965" w:rsidRPr="006D5467">
        <w:t xml:space="preserve">), která na straně </w:t>
      </w:r>
      <w:r w:rsidRPr="006D5467">
        <w:t>Partnera</w:t>
      </w:r>
      <w:r w:rsidR="00ED6965" w:rsidRPr="006D5467">
        <w:t xml:space="preserve"> řeší akutní provozní problémy a </w:t>
      </w:r>
      <w:proofErr w:type="gramStart"/>
      <w:r w:rsidR="004659C5" w:rsidRPr="006D5467">
        <w:t>Poruchy</w:t>
      </w:r>
      <w:r w:rsidR="00DA7A13" w:rsidRPr="006D5467">
        <w:t xml:space="preserve"> </w:t>
      </w:r>
      <w:r w:rsidR="00ED6965" w:rsidRPr="006D5467">
        <w:t>- na</w:t>
      </w:r>
      <w:proofErr w:type="gramEnd"/>
      <w:r w:rsidR="00ED6965" w:rsidRPr="006D5467">
        <w:t xml:space="preserve"> toto pracoviště zasílá společnost CETIN </w:t>
      </w:r>
      <w:r w:rsidR="00595377" w:rsidRPr="006D5467">
        <w:t>Partnerovi</w:t>
      </w:r>
      <w:r w:rsidR="00CE0A84" w:rsidRPr="006D5467">
        <w:t xml:space="preserve"> </w:t>
      </w:r>
      <w:r w:rsidR="00ED6965" w:rsidRPr="006D5467">
        <w:t>„</w:t>
      </w:r>
      <w:r w:rsidR="00ED6965" w:rsidRPr="006D5467">
        <w:rPr>
          <w:i/>
        </w:rPr>
        <w:t>Odezvu na Poruchu</w:t>
      </w:r>
      <w:r w:rsidR="00A91DA9" w:rsidRPr="006D5467">
        <w:t>“</w:t>
      </w:r>
      <w:r w:rsidR="00ED6965" w:rsidRPr="006D5467">
        <w:t xml:space="preserve">, </w:t>
      </w:r>
      <w:r w:rsidR="00A91DA9" w:rsidRPr="006D5467">
        <w:t>„</w:t>
      </w:r>
      <w:r w:rsidR="00ED6965" w:rsidRPr="006D5467">
        <w:rPr>
          <w:i/>
        </w:rPr>
        <w:t>Oznámení o přerušení Poruchy</w:t>
      </w:r>
      <w:r w:rsidR="00A91DA9" w:rsidRPr="006D5467">
        <w:t>“</w:t>
      </w:r>
      <w:r w:rsidR="00ED6965" w:rsidRPr="006D5467">
        <w:t xml:space="preserve">, </w:t>
      </w:r>
      <w:r w:rsidR="00A91DA9" w:rsidRPr="006D5467">
        <w:t>„</w:t>
      </w:r>
      <w:r w:rsidR="00ED6965" w:rsidRPr="006D5467">
        <w:rPr>
          <w:i/>
        </w:rPr>
        <w:t>Hlášení o ukončení Poruchy</w:t>
      </w:r>
      <w:r w:rsidR="00ED6965" w:rsidRPr="006D5467">
        <w:t>“.</w:t>
      </w:r>
    </w:p>
    <w:p w14:paraId="5E41E01F" w14:textId="0767BD47" w:rsidR="00041CF1" w:rsidRPr="006D5467" w:rsidRDefault="00424C36" w:rsidP="00812FE4">
      <w:pPr>
        <w:pStyle w:val="CETINTextlnku"/>
        <w:numPr>
          <w:ilvl w:val="2"/>
          <w:numId w:val="7"/>
        </w:numPr>
      </w:pPr>
      <w:r w:rsidRPr="006D5467">
        <w:t xml:space="preserve">Společnost </w:t>
      </w:r>
      <w:r w:rsidR="00ED6965" w:rsidRPr="006D5467">
        <w:t xml:space="preserve">CETIN </w:t>
      </w:r>
      <w:proofErr w:type="gramStart"/>
      <w:r w:rsidR="00ED6965" w:rsidRPr="006D5467">
        <w:t>zabezpečí</w:t>
      </w:r>
      <w:proofErr w:type="gramEnd"/>
      <w:r w:rsidR="006127CF" w:rsidRPr="006D5467">
        <w:t xml:space="preserve"> </w:t>
      </w:r>
      <w:r w:rsidR="00ED6965" w:rsidRPr="006D5467">
        <w:t xml:space="preserve">odstraňování Poruch na </w:t>
      </w:r>
      <w:r w:rsidR="00CE0A84" w:rsidRPr="006D5467">
        <w:t>P</w:t>
      </w:r>
      <w:r w:rsidR="00ED6965" w:rsidRPr="006D5467">
        <w:t xml:space="preserve">ředmětu </w:t>
      </w:r>
      <w:r w:rsidR="006127CF" w:rsidRPr="006D5467">
        <w:t>nájmu</w:t>
      </w:r>
      <w:r w:rsidR="00ED6965" w:rsidRPr="006D5467">
        <w:t xml:space="preserve">, zejména na základě žádosti </w:t>
      </w:r>
      <w:r w:rsidR="000C7177" w:rsidRPr="006D5467">
        <w:t>Partnera</w:t>
      </w:r>
      <w:r w:rsidR="00ED6965" w:rsidRPr="006D5467">
        <w:t xml:space="preserve">, a </w:t>
      </w:r>
      <w:r w:rsidR="00DA7A13" w:rsidRPr="006D5467">
        <w:t xml:space="preserve">je-li to technicky, ekonomicky a právně či jinak možné </w:t>
      </w:r>
      <w:r w:rsidR="00ED6965" w:rsidRPr="006D5467">
        <w:t xml:space="preserve">uvede </w:t>
      </w:r>
      <w:r w:rsidR="00CE0A84" w:rsidRPr="006D5467">
        <w:t>P</w:t>
      </w:r>
      <w:r w:rsidR="00ED6965" w:rsidRPr="006D5467">
        <w:t xml:space="preserve">ředmět </w:t>
      </w:r>
      <w:r w:rsidR="003D45A5" w:rsidRPr="006D5467">
        <w:t xml:space="preserve">nájmu </w:t>
      </w:r>
      <w:r w:rsidR="00ED6965" w:rsidRPr="006D5467">
        <w:t>v</w:t>
      </w:r>
      <w:r w:rsidR="00DA7A13" w:rsidRPr="006D5467">
        <w:t> </w:t>
      </w:r>
      <w:r w:rsidR="00ED6965" w:rsidRPr="006D5467">
        <w:t>případě Poruchy do řádného stavu.</w:t>
      </w:r>
      <w:r w:rsidR="004659C5" w:rsidRPr="006D5467">
        <w:t xml:space="preserve"> Náklady na odstranění Poruchy na Předmětu </w:t>
      </w:r>
      <w:r w:rsidR="003D45A5" w:rsidRPr="006D5467">
        <w:t xml:space="preserve">nájmu </w:t>
      </w:r>
      <w:r w:rsidR="004659C5" w:rsidRPr="006D5467">
        <w:t>nese nad rámec běžné údržby Partner.</w:t>
      </w:r>
    </w:p>
    <w:p w14:paraId="21214D88" w14:textId="695085E5" w:rsidR="00041CF1" w:rsidRPr="006D5467" w:rsidRDefault="000C7177" w:rsidP="00812FE4">
      <w:pPr>
        <w:pStyle w:val="CETINTextlnku"/>
        <w:numPr>
          <w:ilvl w:val="2"/>
          <w:numId w:val="7"/>
        </w:numPr>
      </w:pPr>
      <w:r w:rsidRPr="006D5467">
        <w:t>Partner</w:t>
      </w:r>
      <w:r w:rsidR="00041CF1" w:rsidRPr="006D5467">
        <w:t xml:space="preserve"> </w:t>
      </w:r>
      <w:proofErr w:type="gramStart"/>
      <w:r w:rsidR="00041CF1" w:rsidRPr="006D5467">
        <w:t>zabezpečí</w:t>
      </w:r>
      <w:proofErr w:type="gramEnd"/>
      <w:r w:rsidR="00041CF1" w:rsidRPr="006D5467">
        <w:t xml:space="preserve"> odstraňování Poruch na Zařízení </w:t>
      </w:r>
      <w:r w:rsidR="00E34120" w:rsidRPr="006D5467">
        <w:t xml:space="preserve">Partnera </w:t>
      </w:r>
      <w:r w:rsidR="004659C5" w:rsidRPr="006D5467">
        <w:t xml:space="preserve">na vlastní náklady </w:t>
      </w:r>
      <w:r w:rsidR="00041CF1" w:rsidRPr="006D5467">
        <w:t xml:space="preserve">a uvede Zařízení </w:t>
      </w:r>
      <w:r w:rsidR="00E34120" w:rsidRPr="006D5467">
        <w:t xml:space="preserve">Partnera </w:t>
      </w:r>
      <w:r w:rsidR="00041CF1" w:rsidRPr="006D5467">
        <w:t>v</w:t>
      </w:r>
      <w:r w:rsidR="00DA1CCE" w:rsidRPr="006D5467">
        <w:t> </w:t>
      </w:r>
      <w:r w:rsidR="00041CF1" w:rsidRPr="006D5467">
        <w:t>případě</w:t>
      </w:r>
      <w:r w:rsidR="00DA1CCE" w:rsidRPr="006D5467">
        <w:t xml:space="preserve"> Poruchy do </w:t>
      </w:r>
      <w:r w:rsidR="00041CF1" w:rsidRPr="006D5467">
        <w:t xml:space="preserve">řádného stavu, přičemž </w:t>
      </w:r>
      <w:r w:rsidR="00595377" w:rsidRPr="006D5467">
        <w:t xml:space="preserve">společnost </w:t>
      </w:r>
      <w:r w:rsidR="00041CF1" w:rsidRPr="006D5467">
        <w:t xml:space="preserve">CETIN poskytne k takovému kroku </w:t>
      </w:r>
      <w:r w:rsidR="00595377" w:rsidRPr="006D5467">
        <w:t>Partnerovi</w:t>
      </w:r>
      <w:r w:rsidR="00041CF1" w:rsidRPr="006D5467">
        <w:t xml:space="preserve"> nezbytnou součinnost, a to zejména dle ustanovení </w:t>
      </w:r>
      <w:r w:rsidR="00536A40" w:rsidRPr="006D5467">
        <w:t xml:space="preserve">odst. </w:t>
      </w:r>
      <w:r w:rsidR="00041CF1" w:rsidRPr="006D5467">
        <w:fldChar w:fldCharType="begin"/>
      </w:r>
      <w:r w:rsidR="00041CF1" w:rsidRPr="006D5467">
        <w:instrText xml:space="preserve"> REF _Ref492644512 \r \h </w:instrText>
      </w:r>
      <w:r w:rsidR="004659C5" w:rsidRPr="006D5467">
        <w:instrText xml:space="preserve"> \* MERGEFORMAT </w:instrText>
      </w:r>
      <w:r w:rsidR="00041CF1" w:rsidRPr="006D5467">
        <w:fldChar w:fldCharType="separate"/>
      </w:r>
      <w:r w:rsidR="003D7576" w:rsidRPr="006D5467">
        <w:t>6.2</w:t>
      </w:r>
      <w:r w:rsidR="00041CF1" w:rsidRPr="006D5467">
        <w:fldChar w:fldCharType="end"/>
      </w:r>
      <w:r w:rsidR="00041CF1" w:rsidRPr="006D5467">
        <w:t xml:space="preserve"> této přílohy.</w:t>
      </w:r>
    </w:p>
    <w:p w14:paraId="3D199D1C" w14:textId="16E3AC26" w:rsidR="00ED6965" w:rsidRPr="006D5467" w:rsidRDefault="00ED6965" w:rsidP="00812FE4">
      <w:pPr>
        <w:pStyle w:val="CETINTextlnku"/>
        <w:numPr>
          <w:ilvl w:val="2"/>
          <w:numId w:val="7"/>
        </w:numPr>
      </w:pPr>
      <w:r w:rsidRPr="006D5467">
        <w:lastRenderedPageBreak/>
        <w:t>Před zasláním či sdělením výzvy k odstranění Poruchy („</w:t>
      </w:r>
      <w:r w:rsidR="00595377" w:rsidRPr="006D5467">
        <w:rPr>
          <w:b/>
        </w:rPr>
        <w:t xml:space="preserve">Nahlášení </w:t>
      </w:r>
      <w:r w:rsidRPr="006D5467">
        <w:rPr>
          <w:b/>
        </w:rPr>
        <w:t>Poruchy</w:t>
      </w:r>
      <w:r w:rsidRPr="006D5467">
        <w:t xml:space="preserve">“) společnosti CETIN provede </w:t>
      </w:r>
      <w:r w:rsidR="000C7177" w:rsidRPr="006D5467">
        <w:t>Partner</w:t>
      </w:r>
      <w:r w:rsidRPr="006D5467">
        <w:t xml:space="preserve"> zásadně veškeré kroky k ověření, zda příčina </w:t>
      </w:r>
      <w:r w:rsidR="00CE0A84" w:rsidRPr="006D5467">
        <w:t>P</w:t>
      </w:r>
      <w:r w:rsidRPr="006D5467">
        <w:t xml:space="preserve">oruchy je na straně společnosti CETIN, tj. zejména zda příčina </w:t>
      </w:r>
      <w:r w:rsidR="00CE0A84" w:rsidRPr="006D5467">
        <w:t>P</w:t>
      </w:r>
      <w:r w:rsidRPr="006D5467">
        <w:t xml:space="preserve">oruchy není na straně </w:t>
      </w:r>
      <w:r w:rsidR="000C7177" w:rsidRPr="006D5467">
        <w:t>Partnera</w:t>
      </w:r>
      <w:r w:rsidRPr="006D5467">
        <w:t xml:space="preserve"> nebo </w:t>
      </w:r>
      <w:r w:rsidR="00EC68E4" w:rsidRPr="006D5467">
        <w:t xml:space="preserve">smluvního </w:t>
      </w:r>
      <w:r w:rsidR="00290154" w:rsidRPr="006D5467">
        <w:t>partnera</w:t>
      </w:r>
      <w:r w:rsidR="00595377" w:rsidRPr="006D5467">
        <w:t xml:space="preserve"> </w:t>
      </w:r>
      <w:proofErr w:type="spellStart"/>
      <w:r w:rsidR="00EC68E4" w:rsidRPr="006D5467">
        <w:t>Partnera</w:t>
      </w:r>
      <w:proofErr w:type="spellEnd"/>
      <w:r w:rsidRPr="006D5467">
        <w:t xml:space="preserve">. </w:t>
      </w:r>
    </w:p>
    <w:p w14:paraId="73BD7828" w14:textId="578210BD" w:rsidR="00ED6965" w:rsidRPr="006D5467" w:rsidRDefault="00ED6965" w:rsidP="00812FE4">
      <w:pPr>
        <w:pStyle w:val="CETINTextlnku"/>
        <w:numPr>
          <w:ilvl w:val="2"/>
          <w:numId w:val="7"/>
        </w:numPr>
      </w:pPr>
      <w:r w:rsidRPr="006D5467">
        <w:t xml:space="preserve">Neprovedení nezbytných kroků k ověření, zda příčina </w:t>
      </w:r>
      <w:r w:rsidR="00CE0A84" w:rsidRPr="006D5467">
        <w:t>P</w:t>
      </w:r>
      <w:r w:rsidRPr="006D5467">
        <w:t>oru</w:t>
      </w:r>
      <w:r w:rsidR="00CE0A84" w:rsidRPr="006D5467">
        <w:t>c</w:t>
      </w:r>
      <w:r w:rsidRPr="006D5467">
        <w:t xml:space="preserve">hy není na straně </w:t>
      </w:r>
      <w:r w:rsidR="000C7177" w:rsidRPr="006D5467">
        <w:t>Partnera</w:t>
      </w:r>
      <w:r w:rsidR="00290154" w:rsidRPr="006D5467">
        <w:t xml:space="preserve"> nebo </w:t>
      </w:r>
      <w:r w:rsidR="00EC68E4" w:rsidRPr="006D5467">
        <w:t xml:space="preserve">smluvního partnera </w:t>
      </w:r>
      <w:proofErr w:type="spellStart"/>
      <w:r w:rsidR="00EC68E4" w:rsidRPr="006D5467">
        <w:t>Partnera</w:t>
      </w:r>
      <w:proofErr w:type="spellEnd"/>
      <w:r w:rsidRPr="006D5467">
        <w:t>, je považováno za neoprávněný požadavek na odstranění Poruchy.</w:t>
      </w:r>
    </w:p>
    <w:p w14:paraId="7CAA2A28" w14:textId="53C7DF9F" w:rsidR="00ED6965" w:rsidRPr="006D5467" w:rsidRDefault="00595377" w:rsidP="00812FE4">
      <w:pPr>
        <w:pStyle w:val="CETINTextlnku"/>
        <w:numPr>
          <w:ilvl w:val="2"/>
          <w:numId w:val="7"/>
        </w:numPr>
      </w:pPr>
      <w:r w:rsidRPr="006D5467">
        <w:t xml:space="preserve">Společnost </w:t>
      </w:r>
      <w:r w:rsidR="00ED6965" w:rsidRPr="006D5467">
        <w:t>CETIN je oprávněn</w:t>
      </w:r>
      <w:r w:rsidRPr="006D5467">
        <w:t>a</w:t>
      </w:r>
      <w:r w:rsidR="00ED6965" w:rsidRPr="006D5467">
        <w:t xml:space="preserve"> ověřit u zástupce </w:t>
      </w:r>
      <w:r w:rsidR="000C7177" w:rsidRPr="006D5467">
        <w:t>Partnera</w:t>
      </w:r>
      <w:r w:rsidR="00ED6965" w:rsidRPr="006D5467">
        <w:t xml:space="preserve">, jehož kontaktní údaje </w:t>
      </w:r>
      <w:r w:rsidR="000C7177" w:rsidRPr="006D5467">
        <w:t>Partner</w:t>
      </w:r>
      <w:r w:rsidR="00ED6965" w:rsidRPr="006D5467">
        <w:t xml:space="preserve"> společnosti CETIN sdělil při </w:t>
      </w:r>
      <w:r w:rsidRPr="006D5467">
        <w:t>N</w:t>
      </w:r>
      <w:r w:rsidR="00ED6965" w:rsidRPr="006D5467">
        <w:t>ahl</w:t>
      </w:r>
      <w:r w:rsidRPr="006D5467">
        <w:t>á</w:t>
      </w:r>
      <w:r w:rsidR="00ED6965" w:rsidRPr="006D5467">
        <w:t>š</w:t>
      </w:r>
      <w:r w:rsidRPr="006D5467">
        <w:t>e</w:t>
      </w:r>
      <w:r w:rsidR="00ED6965" w:rsidRPr="006D5467">
        <w:t xml:space="preserve">ní Poruchy, že příčina </w:t>
      </w:r>
      <w:r w:rsidR="00CE0A84" w:rsidRPr="006D5467">
        <w:t>P</w:t>
      </w:r>
      <w:r w:rsidR="00ED6965" w:rsidRPr="006D5467">
        <w:t>oru</w:t>
      </w:r>
      <w:r w:rsidR="00CE0A84" w:rsidRPr="006D5467">
        <w:t>c</w:t>
      </w:r>
      <w:r w:rsidR="00ED6965" w:rsidRPr="006D5467">
        <w:t>hy není na Zařízení</w:t>
      </w:r>
      <w:r w:rsidR="00E34120" w:rsidRPr="006D5467">
        <w:t xml:space="preserve"> Partnera</w:t>
      </w:r>
      <w:r w:rsidR="00ED6965" w:rsidRPr="006D5467">
        <w:t xml:space="preserve">. </w:t>
      </w:r>
      <w:r w:rsidR="000C7177" w:rsidRPr="006D5467">
        <w:t>Partner</w:t>
      </w:r>
      <w:r w:rsidR="00ED6965" w:rsidRPr="006D5467">
        <w:t xml:space="preserve"> je rovněž povinen společnosti CETIN tuto informaci poskytnout a umožnit </w:t>
      </w:r>
      <w:r w:rsidR="004659C5" w:rsidRPr="006D5467">
        <w:t>příst</w:t>
      </w:r>
      <w:r w:rsidR="00ED6965" w:rsidRPr="006D5467">
        <w:t>up k</w:t>
      </w:r>
      <w:r w:rsidR="00E34120" w:rsidRPr="006D5467">
        <w:t> </w:t>
      </w:r>
      <w:r w:rsidR="00CE0A84" w:rsidRPr="006D5467">
        <w:t>Z</w:t>
      </w:r>
      <w:r w:rsidR="00ED6965" w:rsidRPr="006D5467">
        <w:t>ařízení</w:t>
      </w:r>
      <w:r w:rsidR="00E34120" w:rsidRPr="006D5467">
        <w:t xml:space="preserve"> Partnera</w:t>
      </w:r>
      <w:r w:rsidR="004659C5" w:rsidRPr="006D5467">
        <w:t>, pokud je takové umožnění přístupu potřebné,</w:t>
      </w:r>
      <w:r w:rsidR="00ED6965" w:rsidRPr="006D5467">
        <w:t xml:space="preserve"> pro ověření informace.</w:t>
      </w:r>
      <w:r w:rsidR="00EC05F0" w:rsidRPr="006D5467">
        <w:t xml:space="preserve"> Neposkytnutí informace </w:t>
      </w:r>
      <w:r w:rsidR="000C7177" w:rsidRPr="006D5467">
        <w:t>Partnere</w:t>
      </w:r>
      <w:r w:rsidR="00EC05F0" w:rsidRPr="006D5467">
        <w:t xml:space="preserve">m nebo neumožnění </w:t>
      </w:r>
      <w:r w:rsidR="004659C5" w:rsidRPr="006D5467">
        <w:t>přís</w:t>
      </w:r>
      <w:r w:rsidR="00EC05F0" w:rsidRPr="006D5467">
        <w:t xml:space="preserve">tupu </w:t>
      </w:r>
      <w:r w:rsidR="000C7177" w:rsidRPr="006D5467">
        <w:t>Partnere</w:t>
      </w:r>
      <w:r w:rsidR="00EC05F0" w:rsidRPr="006D5467">
        <w:t xml:space="preserve">m k Zařízení </w:t>
      </w:r>
      <w:r w:rsidR="00E34120" w:rsidRPr="006D5467">
        <w:t xml:space="preserve">Partnera </w:t>
      </w:r>
      <w:r w:rsidR="00EC05F0" w:rsidRPr="006D5467">
        <w:t>pro ověření informace</w:t>
      </w:r>
      <w:r w:rsidR="004659C5" w:rsidRPr="006D5467">
        <w:t>,</w:t>
      </w:r>
      <w:r w:rsidR="00EC05F0" w:rsidRPr="006D5467">
        <w:t xml:space="preserve"> je považováno za neoprávněný požadavek na odstranění Poruchy.</w:t>
      </w:r>
    </w:p>
    <w:p w14:paraId="0A5FC8CB" w14:textId="4650D43F" w:rsidR="00852C5A" w:rsidRPr="006D5467" w:rsidRDefault="00BA5112" w:rsidP="004659C5">
      <w:pPr>
        <w:pStyle w:val="CETINTextlnku"/>
        <w:rPr>
          <w:b/>
        </w:rPr>
      </w:pPr>
      <w:r w:rsidRPr="006D5467">
        <w:rPr>
          <w:b/>
        </w:rPr>
        <w:t>Plánované práce (</w:t>
      </w:r>
      <w:r w:rsidR="00D928E1" w:rsidRPr="006D5467">
        <w:rPr>
          <w:b/>
        </w:rPr>
        <w:t>„</w:t>
      </w:r>
      <w:proofErr w:type="spellStart"/>
      <w:r w:rsidRPr="006D5467">
        <w:rPr>
          <w:b/>
        </w:rPr>
        <w:t>PEW</w:t>
      </w:r>
      <w:proofErr w:type="spellEnd"/>
      <w:r w:rsidR="00D928E1" w:rsidRPr="006D5467">
        <w:rPr>
          <w:b/>
        </w:rPr>
        <w:t>"</w:t>
      </w:r>
      <w:r w:rsidRPr="006D5467">
        <w:rPr>
          <w:b/>
        </w:rPr>
        <w:t>)</w:t>
      </w:r>
    </w:p>
    <w:p w14:paraId="14172583" w14:textId="374FE2EE" w:rsidR="0077411C" w:rsidRPr="006D5467" w:rsidRDefault="0077411C" w:rsidP="00812FE4">
      <w:pPr>
        <w:pStyle w:val="CETINTextlnku"/>
        <w:numPr>
          <w:ilvl w:val="2"/>
          <w:numId w:val="7"/>
        </w:numPr>
      </w:pPr>
      <w:r w:rsidRPr="006D5467">
        <w:t xml:space="preserve">Základní charakteristika </w:t>
      </w:r>
      <w:proofErr w:type="gramStart"/>
      <w:r w:rsidRPr="006D5467">
        <w:t>procesu</w:t>
      </w:r>
      <w:r w:rsidR="00B61459" w:rsidRPr="006D5467">
        <w:t xml:space="preserve"> - </w:t>
      </w:r>
      <w:r w:rsidR="00DD28B9" w:rsidRPr="006D5467">
        <w:t>CETIN</w:t>
      </w:r>
      <w:proofErr w:type="gramEnd"/>
      <w:r w:rsidRPr="006D5467">
        <w:t xml:space="preserve"> bude předávat </w:t>
      </w:r>
      <w:r w:rsidR="00595377" w:rsidRPr="006D5467">
        <w:t>Partnerovi</w:t>
      </w:r>
      <w:r w:rsidRPr="006D5467">
        <w:t xml:space="preserve"> informace o </w:t>
      </w:r>
      <w:r w:rsidR="005443E3" w:rsidRPr="006D5467">
        <w:t>P</w:t>
      </w:r>
      <w:r w:rsidRPr="006D5467">
        <w:t>ředmět</w:t>
      </w:r>
      <w:r w:rsidR="007E6EBB" w:rsidRPr="006D5467">
        <w:t>u</w:t>
      </w:r>
      <w:r w:rsidRPr="006D5467">
        <w:t xml:space="preserve"> </w:t>
      </w:r>
      <w:r w:rsidR="00424C36" w:rsidRPr="006D5467">
        <w:t xml:space="preserve">nájmu </w:t>
      </w:r>
      <w:r w:rsidRPr="006D5467">
        <w:t>ovlivněn</w:t>
      </w:r>
      <w:r w:rsidR="007E6EBB" w:rsidRPr="006D5467">
        <w:t>ém</w:t>
      </w:r>
      <w:r w:rsidRPr="006D5467">
        <w:t xml:space="preserve"> </w:t>
      </w:r>
      <w:proofErr w:type="spellStart"/>
      <w:r w:rsidR="00D928E1" w:rsidRPr="006D5467">
        <w:t>PEW</w:t>
      </w:r>
      <w:proofErr w:type="spellEnd"/>
      <w:r w:rsidR="00A91DA9" w:rsidRPr="006D5467">
        <w:t xml:space="preserve">, přičemž provádění </w:t>
      </w:r>
      <w:proofErr w:type="spellStart"/>
      <w:r w:rsidR="00A91DA9" w:rsidRPr="006D5467">
        <w:t>PEW</w:t>
      </w:r>
      <w:proofErr w:type="spellEnd"/>
      <w:r w:rsidRPr="006D5467">
        <w:t xml:space="preserve"> se nepovažuje za </w:t>
      </w:r>
      <w:r w:rsidR="005443E3" w:rsidRPr="006D5467">
        <w:t>Poruchu</w:t>
      </w:r>
      <w:r w:rsidR="006A2438" w:rsidRPr="006D5467">
        <w:t>.</w:t>
      </w:r>
    </w:p>
    <w:p w14:paraId="7BA470EF" w14:textId="2427AEED" w:rsidR="00B61459" w:rsidRPr="006D5467" w:rsidRDefault="0077411C" w:rsidP="00812FE4">
      <w:pPr>
        <w:pStyle w:val="CETINTextlnku"/>
        <w:numPr>
          <w:ilvl w:val="2"/>
          <w:numId w:val="7"/>
        </w:numPr>
      </w:pPr>
      <w:r w:rsidRPr="006D5467">
        <w:t xml:space="preserve">Veškerá údržba a práce budou plánovány tak, aby byl minimalizován dopad </w:t>
      </w:r>
      <w:r w:rsidR="00A91DA9" w:rsidRPr="006D5467">
        <w:t xml:space="preserve">omezení či </w:t>
      </w:r>
      <w:r w:rsidRPr="006D5467">
        <w:t xml:space="preserve">přerušení </w:t>
      </w:r>
      <w:r w:rsidR="005B6106" w:rsidRPr="006D5467">
        <w:t>Užívání</w:t>
      </w:r>
      <w:r w:rsidRPr="006D5467">
        <w:t>.</w:t>
      </w:r>
    </w:p>
    <w:p w14:paraId="445A8084" w14:textId="2F427F6A" w:rsidR="00B61459" w:rsidRPr="006D5467" w:rsidRDefault="0077411C" w:rsidP="00812FE4">
      <w:pPr>
        <w:pStyle w:val="CETINTextlnku"/>
        <w:numPr>
          <w:ilvl w:val="2"/>
          <w:numId w:val="7"/>
        </w:numPr>
      </w:pPr>
      <w:r w:rsidRPr="006D5467">
        <w:t xml:space="preserve">Informace o </w:t>
      </w:r>
      <w:proofErr w:type="spellStart"/>
      <w:r w:rsidR="00B61459" w:rsidRPr="006D5467">
        <w:t>PEW</w:t>
      </w:r>
      <w:proofErr w:type="spellEnd"/>
      <w:r w:rsidR="00B61459" w:rsidRPr="006D5467">
        <w:t xml:space="preserve"> oznámí </w:t>
      </w:r>
      <w:r w:rsidR="00FC43A7" w:rsidRPr="006D5467">
        <w:t xml:space="preserve">společnost </w:t>
      </w:r>
      <w:r w:rsidR="00DD28B9" w:rsidRPr="006D5467">
        <w:t>CETIN</w:t>
      </w:r>
      <w:r w:rsidR="00B61459" w:rsidRPr="006D5467">
        <w:t xml:space="preserve"> dotčené</w:t>
      </w:r>
      <w:r w:rsidRPr="006D5467">
        <w:t xml:space="preserve">mu </w:t>
      </w:r>
      <w:r w:rsidR="00595377" w:rsidRPr="006D5467">
        <w:t>Partnerovi</w:t>
      </w:r>
      <w:r w:rsidRPr="006D5467">
        <w:t xml:space="preserve"> nejpozději </w:t>
      </w:r>
      <w:r w:rsidR="00A91DA9" w:rsidRPr="006D5467">
        <w:t>2</w:t>
      </w:r>
      <w:r w:rsidR="00FC43A7" w:rsidRPr="006D5467">
        <w:t xml:space="preserve"> (dva)</w:t>
      </w:r>
      <w:r w:rsidR="00A91DA9" w:rsidRPr="006D5467">
        <w:t xml:space="preserve"> </w:t>
      </w:r>
      <w:r w:rsidRPr="006D5467">
        <w:t>pracovní dn</w:t>
      </w:r>
      <w:r w:rsidR="00A91DA9" w:rsidRPr="006D5467">
        <w:t>y</w:t>
      </w:r>
      <w:r w:rsidRPr="006D5467">
        <w:t xml:space="preserve"> před zahájením </w:t>
      </w:r>
      <w:proofErr w:type="spellStart"/>
      <w:r w:rsidRPr="006D5467">
        <w:t>PEW</w:t>
      </w:r>
      <w:proofErr w:type="spellEnd"/>
      <w:r w:rsidRPr="006D5467">
        <w:t>.</w:t>
      </w:r>
    </w:p>
    <w:p w14:paraId="1412C1D8" w14:textId="773354BF" w:rsidR="00B61459" w:rsidRPr="006D5467" w:rsidRDefault="00FC43A7" w:rsidP="00812FE4">
      <w:pPr>
        <w:pStyle w:val="CETINTextlnku"/>
        <w:numPr>
          <w:ilvl w:val="2"/>
          <w:numId w:val="7"/>
        </w:numPr>
      </w:pPr>
      <w:r w:rsidRPr="006D5467">
        <w:t xml:space="preserve">Společnost </w:t>
      </w:r>
      <w:r w:rsidR="00A91DA9" w:rsidRPr="006D5467">
        <w:t xml:space="preserve">CETIN bude předávat informace </w:t>
      </w:r>
      <w:r w:rsidR="0077411C" w:rsidRPr="006D5467">
        <w:t>pouze o</w:t>
      </w:r>
      <w:r w:rsidR="00A91DA9" w:rsidRPr="006D5467">
        <w:t xml:space="preserve"> těch</w:t>
      </w:r>
      <w:r w:rsidR="0077411C" w:rsidRPr="006D5467">
        <w:t xml:space="preserve"> </w:t>
      </w:r>
      <w:proofErr w:type="spellStart"/>
      <w:r w:rsidR="00D928E1" w:rsidRPr="006D5467">
        <w:t>PEW</w:t>
      </w:r>
      <w:proofErr w:type="spellEnd"/>
      <w:r w:rsidR="00D928E1" w:rsidRPr="006D5467">
        <w:t xml:space="preserve"> </w:t>
      </w:r>
      <w:r w:rsidR="0077411C" w:rsidRPr="006D5467">
        <w:t>s předpokládaným dopadem na</w:t>
      </w:r>
      <w:r w:rsidR="00A91DA9" w:rsidRPr="006D5467">
        <w:t> </w:t>
      </w:r>
      <w:r w:rsidR="000C7177" w:rsidRPr="006D5467">
        <w:t>Partnera</w:t>
      </w:r>
      <w:r w:rsidR="00B61459" w:rsidRPr="006D5467">
        <w:t>.</w:t>
      </w:r>
    </w:p>
    <w:p w14:paraId="38200880" w14:textId="774929B3" w:rsidR="00DD56D2" w:rsidRPr="006D5467" w:rsidRDefault="0077411C" w:rsidP="00812FE4">
      <w:pPr>
        <w:pStyle w:val="CETINTextlnku"/>
        <w:numPr>
          <w:ilvl w:val="2"/>
          <w:numId w:val="7"/>
        </w:numPr>
      </w:pPr>
      <w:r w:rsidRPr="006D5467">
        <w:t xml:space="preserve">Informace o </w:t>
      </w:r>
      <w:proofErr w:type="spellStart"/>
      <w:r w:rsidR="00D928E1" w:rsidRPr="006D5467">
        <w:t>PEW</w:t>
      </w:r>
      <w:proofErr w:type="spellEnd"/>
      <w:r w:rsidRPr="006D5467">
        <w:t xml:space="preserve"> budou předávány </w:t>
      </w:r>
      <w:r w:rsidR="00595377" w:rsidRPr="006D5467">
        <w:t>Partnerovi</w:t>
      </w:r>
      <w:r w:rsidRPr="006D5467">
        <w:t xml:space="preserve"> na definované e</w:t>
      </w:r>
      <w:r w:rsidR="00D928E1" w:rsidRPr="006D5467">
        <w:noBreakHyphen/>
      </w:r>
      <w:r w:rsidRPr="006D5467">
        <w:t>mailové kontakty Přílo</w:t>
      </w:r>
      <w:r w:rsidR="00DD56D2" w:rsidRPr="006D5467">
        <w:t>ze F.</w:t>
      </w:r>
    </w:p>
    <w:p w14:paraId="511B8D26" w14:textId="62A5C3F8" w:rsidR="00E03019" w:rsidRPr="006D5467" w:rsidRDefault="000D7514" w:rsidP="004659C5">
      <w:pPr>
        <w:pStyle w:val="CETINNadpis"/>
        <w:rPr>
          <w:color w:val="auto"/>
        </w:rPr>
      </w:pPr>
      <w:bookmarkStart w:id="40" w:name="_Toc511986267"/>
      <w:bookmarkStart w:id="41" w:name="_Toc202786428"/>
      <w:r w:rsidRPr="006D5467">
        <w:rPr>
          <w:color w:val="auto"/>
        </w:rPr>
        <w:t xml:space="preserve">Instalace </w:t>
      </w:r>
      <w:r w:rsidR="005B6106" w:rsidRPr="006D5467">
        <w:rPr>
          <w:color w:val="auto"/>
        </w:rPr>
        <w:t>Zařízení</w:t>
      </w:r>
      <w:r w:rsidR="00E34120" w:rsidRPr="006D5467">
        <w:rPr>
          <w:color w:val="auto"/>
        </w:rPr>
        <w:t xml:space="preserve"> Partnera</w:t>
      </w:r>
      <w:r w:rsidRPr="006D5467">
        <w:rPr>
          <w:color w:val="auto"/>
        </w:rPr>
        <w:t xml:space="preserve">, údržba a opravy </w:t>
      </w:r>
      <w:r w:rsidR="00E34120" w:rsidRPr="006D5467">
        <w:rPr>
          <w:color w:val="auto"/>
        </w:rPr>
        <w:t>Pasivní i</w:t>
      </w:r>
      <w:r w:rsidR="005B6106" w:rsidRPr="006D5467">
        <w:rPr>
          <w:color w:val="auto"/>
        </w:rPr>
        <w:t>nfrastruktury</w:t>
      </w:r>
      <w:bookmarkEnd w:id="40"/>
      <w:bookmarkEnd w:id="41"/>
    </w:p>
    <w:p w14:paraId="02B24002" w14:textId="671F2BCA" w:rsidR="00F23243" w:rsidRPr="006D5467" w:rsidRDefault="00161062" w:rsidP="004659C5">
      <w:pPr>
        <w:pStyle w:val="CETINTextlnku"/>
      </w:pPr>
      <w:r w:rsidRPr="006D5467">
        <w:t xml:space="preserve">Instalaci </w:t>
      </w:r>
      <w:r w:rsidR="005D47F6" w:rsidRPr="006D5467">
        <w:t>Zařízení</w:t>
      </w:r>
      <w:r w:rsidR="00557F81" w:rsidRPr="006D5467">
        <w:t xml:space="preserve"> Partnera</w:t>
      </w:r>
      <w:r w:rsidRPr="006D5467">
        <w:t>, údržbu a opravy</w:t>
      </w:r>
      <w:r w:rsidR="001A6DCF" w:rsidRPr="006D5467">
        <w:t xml:space="preserve"> </w:t>
      </w:r>
      <w:r w:rsidRPr="006D5467">
        <w:t xml:space="preserve">provádí </w:t>
      </w:r>
      <w:r w:rsidR="00874F93" w:rsidRPr="006D5467">
        <w:t>Partner</w:t>
      </w:r>
      <w:r w:rsidR="00622A40" w:rsidRPr="006D5467">
        <w:t xml:space="preserve"> nebo jím </w:t>
      </w:r>
      <w:r w:rsidR="005D47F6" w:rsidRPr="006D5467">
        <w:t>schválené osoby</w:t>
      </w:r>
      <w:r w:rsidR="00622A40" w:rsidRPr="006D5467">
        <w:t xml:space="preserve">, pokud není v odůvodněných </w:t>
      </w:r>
      <w:r w:rsidR="003A35E7" w:rsidRPr="006D5467">
        <w:t>případech</w:t>
      </w:r>
      <w:r w:rsidR="005D47F6" w:rsidRPr="006D5467">
        <w:t xml:space="preserve"> dohodnuto jinak</w:t>
      </w:r>
      <w:r w:rsidR="00D928E1" w:rsidRPr="006D5467">
        <w:t>; t</w:t>
      </w:r>
      <w:r w:rsidR="003A35E7" w:rsidRPr="006D5467">
        <w:t>o je například možné v</w:t>
      </w:r>
      <w:r w:rsidR="00DF3438" w:rsidRPr="006D5467">
        <w:t> </w:t>
      </w:r>
      <w:r w:rsidR="003A35E7" w:rsidRPr="006D5467">
        <w:t>případech</w:t>
      </w:r>
      <w:r w:rsidR="00DF3438" w:rsidRPr="006D5467">
        <w:t xml:space="preserve"> instalace </w:t>
      </w:r>
      <w:r w:rsidR="00BF50CA" w:rsidRPr="006D5467">
        <w:t>speciální</w:t>
      </w:r>
      <w:r w:rsidR="000A34EB" w:rsidRPr="006D5467">
        <w:t>ho</w:t>
      </w:r>
      <w:r w:rsidR="00BF50CA" w:rsidRPr="006D5467">
        <w:t xml:space="preserve"> typu prvku </w:t>
      </w:r>
      <w:r w:rsidR="005D47F6" w:rsidRPr="006D5467">
        <w:t>Zařízení</w:t>
      </w:r>
      <w:r w:rsidR="00557F81" w:rsidRPr="006D5467">
        <w:t xml:space="preserve"> Partnera</w:t>
      </w:r>
      <w:r w:rsidR="00D928E1" w:rsidRPr="006D5467">
        <w:t>, kdy je takový postup</w:t>
      </w:r>
      <w:r w:rsidR="00BF50CA" w:rsidRPr="006D5467">
        <w:t xml:space="preserve"> odsouhl</w:t>
      </w:r>
      <w:r w:rsidR="00F23243" w:rsidRPr="006D5467">
        <w:t xml:space="preserve">asen oběma </w:t>
      </w:r>
      <w:r w:rsidR="00D928E1" w:rsidRPr="006D5467">
        <w:t>S</w:t>
      </w:r>
      <w:r w:rsidR="00F23243" w:rsidRPr="006D5467">
        <w:t>tranami.</w:t>
      </w:r>
    </w:p>
    <w:p w14:paraId="0F9433C4" w14:textId="5C501B38" w:rsidR="007E6EBB" w:rsidRPr="006D5467" w:rsidRDefault="007E6EBB" w:rsidP="004659C5">
      <w:pPr>
        <w:pStyle w:val="CETINTextlnku"/>
      </w:pPr>
      <w:r w:rsidRPr="006D5467">
        <w:t>V případě údržby nebo opravy Zařízení</w:t>
      </w:r>
      <w:r w:rsidR="00557F81" w:rsidRPr="006D5467">
        <w:t xml:space="preserve"> Partnera</w:t>
      </w:r>
      <w:r w:rsidRPr="006D5467">
        <w:t xml:space="preserve"> se vstup pracovníků </w:t>
      </w:r>
      <w:r w:rsidR="000C7177" w:rsidRPr="006D5467">
        <w:t>Partnera</w:t>
      </w:r>
      <w:r w:rsidR="00B167DF" w:rsidRPr="006D5467">
        <w:t xml:space="preserve"> </w:t>
      </w:r>
      <w:r w:rsidR="000C7177" w:rsidRPr="006D5467">
        <w:t>a</w:t>
      </w:r>
      <w:r w:rsidRPr="006D5467">
        <w:t xml:space="preserve"> jeho smluvních partnerů řídí článkem </w:t>
      </w:r>
      <w:r w:rsidR="001A5790" w:rsidRPr="006D5467">
        <w:fldChar w:fldCharType="begin"/>
      </w:r>
      <w:r w:rsidR="001A5790" w:rsidRPr="006D5467">
        <w:instrText xml:space="preserve"> REF _Ref511986357 \r \h  \* MERGEFORMAT </w:instrText>
      </w:r>
      <w:r w:rsidR="001A5790" w:rsidRPr="006D5467">
        <w:fldChar w:fldCharType="separate"/>
      </w:r>
      <w:r w:rsidR="00557F81" w:rsidRPr="006D5467">
        <w:t>6</w:t>
      </w:r>
      <w:r w:rsidR="001A5790" w:rsidRPr="006D5467">
        <w:fldChar w:fldCharType="end"/>
      </w:r>
      <w:r w:rsidRPr="006D5467">
        <w:t xml:space="preserve"> této přílohy. Pracovník </w:t>
      </w:r>
      <w:r w:rsidR="000C7177" w:rsidRPr="006D5467">
        <w:t>Partnera</w:t>
      </w:r>
      <w:r w:rsidRPr="006D5467">
        <w:t xml:space="preserve"> a jeho smluvní partneři nejsou oprávněni jakkoli zasahovat, měnit vlastnosti a parametry prvků </w:t>
      </w:r>
      <w:r w:rsidR="00557F81" w:rsidRPr="006D5467">
        <w:t>Pasivní i</w:t>
      </w:r>
      <w:r w:rsidRPr="006D5467">
        <w:t>nfrastruktury</w:t>
      </w:r>
      <w:r w:rsidR="004659C5" w:rsidRPr="006D5467">
        <w:t xml:space="preserve"> či Předmětu </w:t>
      </w:r>
      <w:r w:rsidR="00B167DF" w:rsidRPr="006D5467">
        <w:t>nájmu</w:t>
      </w:r>
      <w:r w:rsidRPr="006D5467">
        <w:t xml:space="preserve"> a souvisejících prostor ve vlastnictví společnosti CETIN nebo třetích osob.</w:t>
      </w:r>
    </w:p>
    <w:p w14:paraId="7D317E6A" w14:textId="4E46E6C7" w:rsidR="007C3548" w:rsidRPr="006D5467" w:rsidRDefault="0031647F" w:rsidP="004659C5">
      <w:pPr>
        <w:pStyle w:val="CETINTextlnku"/>
      </w:pPr>
      <w:r w:rsidRPr="006D5467">
        <w:t xml:space="preserve">Pokud </w:t>
      </w:r>
      <w:r w:rsidR="00576675" w:rsidRPr="006D5467">
        <w:t xml:space="preserve">je </w:t>
      </w:r>
      <w:r w:rsidRPr="006D5467">
        <w:t xml:space="preserve">pro realizaci instalace, </w:t>
      </w:r>
      <w:r w:rsidR="00D6364A" w:rsidRPr="006D5467">
        <w:t xml:space="preserve">údržby nebo </w:t>
      </w:r>
      <w:r w:rsidR="00997BAA" w:rsidRPr="006D5467">
        <w:t xml:space="preserve">opravy </w:t>
      </w:r>
      <w:r w:rsidR="00D928E1" w:rsidRPr="006D5467">
        <w:t xml:space="preserve">Zařízení </w:t>
      </w:r>
      <w:r w:rsidR="009672FF" w:rsidRPr="006D5467">
        <w:t xml:space="preserve">Partnera </w:t>
      </w:r>
      <w:r w:rsidR="00997BAA" w:rsidRPr="006D5467">
        <w:t xml:space="preserve">nezbytný zásah do zařízení </w:t>
      </w:r>
      <w:r w:rsidR="0007227A" w:rsidRPr="006D5467">
        <w:t xml:space="preserve">ve vlastnictví společnosti CETIN </w:t>
      </w:r>
      <w:r w:rsidR="00997BAA" w:rsidRPr="006D5467">
        <w:t xml:space="preserve">nebo </w:t>
      </w:r>
      <w:r w:rsidR="0007227A" w:rsidRPr="006D5467">
        <w:t xml:space="preserve">do </w:t>
      </w:r>
      <w:r w:rsidR="00997BAA" w:rsidRPr="006D5467">
        <w:t xml:space="preserve">prvku </w:t>
      </w:r>
      <w:r w:rsidR="009672FF" w:rsidRPr="006D5467">
        <w:t>Pasivní i</w:t>
      </w:r>
      <w:r w:rsidR="00997BAA" w:rsidRPr="006D5467">
        <w:t xml:space="preserve">nfrastruktury, </w:t>
      </w:r>
      <w:r w:rsidR="00576675" w:rsidRPr="006D5467">
        <w:t xml:space="preserve">bude </w:t>
      </w:r>
      <w:r w:rsidR="00997BAA" w:rsidRPr="006D5467">
        <w:t xml:space="preserve">toto provedeno </w:t>
      </w:r>
      <w:r w:rsidR="00DD28B9" w:rsidRPr="006D5467">
        <w:t>společností CETIN</w:t>
      </w:r>
      <w:r w:rsidR="00997BAA" w:rsidRPr="006D5467">
        <w:t xml:space="preserve"> nebo jí pověřeným subjektem na</w:t>
      </w:r>
      <w:r w:rsidR="007E6EBB" w:rsidRPr="006D5467">
        <w:t> </w:t>
      </w:r>
      <w:r w:rsidR="00997BAA" w:rsidRPr="006D5467">
        <w:t xml:space="preserve">náklady </w:t>
      </w:r>
      <w:r w:rsidR="000C7177" w:rsidRPr="006D5467">
        <w:t xml:space="preserve">Partnera. </w:t>
      </w:r>
    </w:p>
    <w:p w14:paraId="70659005" w14:textId="62C85282" w:rsidR="00B6490E" w:rsidRPr="006D5467" w:rsidRDefault="00D21FE3" w:rsidP="004659C5">
      <w:pPr>
        <w:pStyle w:val="CETINTextlnku"/>
      </w:pPr>
      <w:r w:rsidRPr="006D5467">
        <w:t xml:space="preserve">Pokud vlivem </w:t>
      </w:r>
      <w:r w:rsidR="0008636A" w:rsidRPr="006D5467">
        <w:t xml:space="preserve">instalace, </w:t>
      </w:r>
      <w:r w:rsidR="00E25C88" w:rsidRPr="006D5467">
        <w:t xml:space="preserve">údržby nebo </w:t>
      </w:r>
      <w:r w:rsidR="006F406D" w:rsidRPr="006D5467">
        <w:t xml:space="preserve">nezbytných oprav zařízení </w:t>
      </w:r>
      <w:r w:rsidR="0007227A" w:rsidRPr="006D5467">
        <w:t xml:space="preserve">ve vlastnictví společnosti CETIN </w:t>
      </w:r>
      <w:r w:rsidR="006F406D" w:rsidRPr="006D5467">
        <w:t>nebo prvků</w:t>
      </w:r>
      <w:r w:rsidR="00E25C88" w:rsidRPr="006D5467">
        <w:t xml:space="preserve"> </w:t>
      </w:r>
      <w:r w:rsidR="00391FD6" w:rsidRPr="006D5467">
        <w:t>Pasivní i</w:t>
      </w:r>
      <w:r w:rsidR="00E25C88" w:rsidRPr="006D5467">
        <w:t xml:space="preserve">nfrastruktury </w:t>
      </w:r>
      <w:r w:rsidR="00254533" w:rsidRPr="006D5467">
        <w:t xml:space="preserve">vzniknou náklady na straně </w:t>
      </w:r>
      <w:r w:rsidR="000C7177" w:rsidRPr="006D5467">
        <w:t>Partnera</w:t>
      </w:r>
      <w:r w:rsidR="00254533" w:rsidRPr="006D5467">
        <w:t xml:space="preserve">, </w:t>
      </w:r>
      <w:r w:rsidR="006351DA" w:rsidRPr="006D5467">
        <w:t xml:space="preserve">hradí je </w:t>
      </w:r>
      <w:r w:rsidR="000C7177" w:rsidRPr="006D5467">
        <w:t>Partner</w:t>
      </w:r>
      <w:r w:rsidR="006351DA" w:rsidRPr="006D5467">
        <w:t>.</w:t>
      </w:r>
      <w:r w:rsidR="00FE10DE" w:rsidRPr="006D5467">
        <w:t xml:space="preserve"> </w:t>
      </w:r>
      <w:r w:rsidR="00AA69C5" w:rsidRPr="006D5467">
        <w:t xml:space="preserve">Jedná se v odůvodněných případech </w:t>
      </w:r>
      <w:r w:rsidR="00AE34AF" w:rsidRPr="006D5467">
        <w:t xml:space="preserve">například </w:t>
      </w:r>
      <w:r w:rsidR="00AA69C5" w:rsidRPr="006D5467">
        <w:t xml:space="preserve">o nutné přemístění </w:t>
      </w:r>
      <w:r w:rsidR="005D47F6" w:rsidRPr="006D5467">
        <w:t>Z</w:t>
      </w:r>
      <w:r w:rsidR="00AA69C5" w:rsidRPr="006D5467">
        <w:t>ařízení</w:t>
      </w:r>
      <w:r w:rsidR="00391FD6" w:rsidRPr="006D5467">
        <w:t xml:space="preserve"> Partnera</w:t>
      </w:r>
      <w:r w:rsidR="00AA69C5" w:rsidRPr="006D5467">
        <w:t>.</w:t>
      </w:r>
    </w:p>
    <w:p w14:paraId="28C89173" w14:textId="23C4E5BF" w:rsidR="00F847F4" w:rsidRPr="006D5467" w:rsidRDefault="00F847F4" w:rsidP="004659C5">
      <w:pPr>
        <w:pStyle w:val="CETINTextlnku"/>
      </w:pPr>
      <w:r w:rsidRPr="006D5467">
        <w:t xml:space="preserve">Pro každou instalaci se sestavuje protokol o umístění </w:t>
      </w:r>
      <w:r w:rsidR="00576675" w:rsidRPr="006D5467">
        <w:t>Zařízení</w:t>
      </w:r>
      <w:r w:rsidR="00391FD6" w:rsidRPr="006D5467">
        <w:t xml:space="preserve"> Partnera</w:t>
      </w:r>
      <w:r w:rsidR="00874F93" w:rsidRPr="006D5467">
        <w:t xml:space="preserve"> </w:t>
      </w:r>
      <w:r w:rsidRPr="006D5467">
        <w:t xml:space="preserve">a měření. </w:t>
      </w:r>
    </w:p>
    <w:p w14:paraId="51E0E4CE" w14:textId="5491EE83" w:rsidR="00B80DC8" w:rsidRPr="006D5467" w:rsidRDefault="005C72CD" w:rsidP="0007227A">
      <w:pPr>
        <w:pStyle w:val="CETINNadpis"/>
        <w:rPr>
          <w:color w:val="auto"/>
        </w:rPr>
      </w:pPr>
      <w:bookmarkStart w:id="42" w:name="_Ref511986357"/>
      <w:bookmarkStart w:id="43" w:name="_Toc511986268"/>
      <w:bookmarkStart w:id="44" w:name="_Toc202786429"/>
      <w:r w:rsidRPr="006D5467">
        <w:rPr>
          <w:color w:val="auto"/>
        </w:rPr>
        <w:t xml:space="preserve">Zajištění vstupu pracovníků </w:t>
      </w:r>
      <w:r w:rsidR="000C7177" w:rsidRPr="006D5467">
        <w:rPr>
          <w:color w:val="auto"/>
        </w:rPr>
        <w:t>Partnera</w:t>
      </w:r>
      <w:r w:rsidRPr="006D5467">
        <w:rPr>
          <w:color w:val="auto"/>
        </w:rPr>
        <w:t xml:space="preserve"> </w:t>
      </w:r>
      <w:r w:rsidR="0007227A" w:rsidRPr="006D5467">
        <w:rPr>
          <w:color w:val="auto"/>
        </w:rPr>
        <w:t xml:space="preserve">na Předmět </w:t>
      </w:r>
      <w:r w:rsidR="00424C36" w:rsidRPr="006D5467">
        <w:rPr>
          <w:color w:val="auto"/>
        </w:rPr>
        <w:t>nájmu</w:t>
      </w:r>
      <w:r w:rsidR="00A11943" w:rsidRPr="006D5467">
        <w:rPr>
          <w:color w:val="auto"/>
        </w:rPr>
        <w:t xml:space="preserve"> </w:t>
      </w:r>
      <w:r w:rsidR="00145403" w:rsidRPr="006D5467">
        <w:rPr>
          <w:color w:val="auto"/>
        </w:rPr>
        <w:t>a</w:t>
      </w:r>
      <w:r w:rsidR="0007227A" w:rsidRPr="006D5467">
        <w:rPr>
          <w:color w:val="auto"/>
        </w:rPr>
        <w:t xml:space="preserve"> k</w:t>
      </w:r>
      <w:r w:rsidR="00391FD6" w:rsidRPr="006D5467">
        <w:rPr>
          <w:color w:val="auto"/>
        </w:rPr>
        <w:t> </w:t>
      </w:r>
      <w:r w:rsidR="00576675" w:rsidRPr="006D5467">
        <w:rPr>
          <w:color w:val="auto"/>
        </w:rPr>
        <w:t>Z</w:t>
      </w:r>
      <w:r w:rsidR="00145403" w:rsidRPr="006D5467">
        <w:rPr>
          <w:color w:val="auto"/>
        </w:rPr>
        <w:t>ařízení</w:t>
      </w:r>
      <w:bookmarkEnd w:id="42"/>
      <w:bookmarkEnd w:id="43"/>
      <w:r w:rsidR="00391FD6" w:rsidRPr="006D5467">
        <w:rPr>
          <w:color w:val="auto"/>
        </w:rPr>
        <w:t xml:space="preserve"> Partnera</w:t>
      </w:r>
      <w:bookmarkEnd w:id="44"/>
    </w:p>
    <w:p w14:paraId="6796BAE9" w14:textId="1A5967D3" w:rsidR="00145403" w:rsidRPr="006D5467" w:rsidRDefault="004F54F2" w:rsidP="0007227A">
      <w:pPr>
        <w:pStyle w:val="CETINTextlnku"/>
        <w:rPr>
          <w:b/>
        </w:rPr>
      </w:pPr>
      <w:r w:rsidRPr="006D5467">
        <w:rPr>
          <w:b/>
        </w:rPr>
        <w:t xml:space="preserve">Určení kontaktních osob </w:t>
      </w:r>
      <w:r w:rsidR="00576675" w:rsidRPr="006D5467">
        <w:rPr>
          <w:b/>
        </w:rPr>
        <w:t>Stran</w:t>
      </w:r>
      <w:r w:rsidRPr="006D5467">
        <w:rPr>
          <w:b/>
        </w:rPr>
        <w:t xml:space="preserve"> a jejich </w:t>
      </w:r>
      <w:r w:rsidR="00A11943" w:rsidRPr="006D5467">
        <w:rPr>
          <w:b/>
        </w:rPr>
        <w:t>povinnosti</w:t>
      </w:r>
    </w:p>
    <w:p w14:paraId="286A9414" w14:textId="0A04439E" w:rsidR="00B46794" w:rsidRPr="006D5467" w:rsidRDefault="00B46794" w:rsidP="00812FE4">
      <w:pPr>
        <w:pStyle w:val="CETINTextlnku"/>
        <w:numPr>
          <w:ilvl w:val="2"/>
          <w:numId w:val="7"/>
        </w:numPr>
      </w:pPr>
      <w:r w:rsidRPr="006D5467">
        <w:t>V</w:t>
      </w:r>
      <w:r w:rsidR="00576675" w:rsidRPr="006D5467">
        <w:t>e</w:t>
      </w:r>
      <w:r w:rsidRPr="006D5467">
        <w:t xml:space="preserve"> </w:t>
      </w:r>
      <w:r w:rsidR="00576675" w:rsidRPr="006D5467">
        <w:t>S</w:t>
      </w:r>
      <w:r w:rsidRPr="006D5467">
        <w:t xml:space="preserve">mlouvě </w:t>
      </w:r>
      <w:r w:rsidR="00576675" w:rsidRPr="006D5467">
        <w:t xml:space="preserve">či jejích přílohách </w:t>
      </w:r>
      <w:r w:rsidRPr="006D5467">
        <w:t xml:space="preserve">musí být uvedeny kontaktní osoby </w:t>
      </w:r>
      <w:r w:rsidR="000C7177" w:rsidRPr="006D5467">
        <w:t>Partnera</w:t>
      </w:r>
      <w:r w:rsidRPr="006D5467">
        <w:t xml:space="preserve"> a kontaktní osoby </w:t>
      </w:r>
      <w:r w:rsidR="00595377" w:rsidRPr="006D5467">
        <w:t xml:space="preserve">společnosti </w:t>
      </w:r>
      <w:r w:rsidR="00DD28B9" w:rsidRPr="006D5467">
        <w:t>CETIN</w:t>
      </w:r>
      <w:r w:rsidRPr="006D5467">
        <w:t xml:space="preserve"> odpovědné za administrativní vyřizování potřebných vstupních dokladů a souvisejících náležitostí.</w:t>
      </w:r>
    </w:p>
    <w:p w14:paraId="7075E8F0" w14:textId="60A2C91C" w:rsidR="003315E1" w:rsidRPr="006D5467" w:rsidRDefault="005D5582" w:rsidP="00101479">
      <w:pPr>
        <w:pStyle w:val="CETINTextlnku"/>
        <w:keepNext/>
        <w:keepLines/>
        <w:rPr>
          <w:b/>
        </w:rPr>
      </w:pPr>
      <w:bookmarkStart w:id="45" w:name="_Ref492644512"/>
      <w:r w:rsidRPr="006D5467">
        <w:rPr>
          <w:b/>
        </w:rPr>
        <w:lastRenderedPageBreak/>
        <w:t xml:space="preserve">Žádost o vstup pracovníků </w:t>
      </w:r>
      <w:r w:rsidR="000C7177" w:rsidRPr="006D5467">
        <w:rPr>
          <w:b/>
        </w:rPr>
        <w:t>Partnera</w:t>
      </w:r>
      <w:r w:rsidRPr="006D5467">
        <w:rPr>
          <w:b/>
        </w:rPr>
        <w:t xml:space="preserve"> a jeho smluvních partnerů</w:t>
      </w:r>
      <w:bookmarkEnd w:id="45"/>
    </w:p>
    <w:p w14:paraId="59DA6DA9" w14:textId="736D608A" w:rsidR="009E6268" w:rsidRPr="006D5467" w:rsidRDefault="005F6E90" w:rsidP="00101479">
      <w:pPr>
        <w:pStyle w:val="CETINTextlnku"/>
        <w:keepNext/>
        <w:keepLines/>
        <w:numPr>
          <w:ilvl w:val="2"/>
          <w:numId w:val="7"/>
        </w:numPr>
      </w:pPr>
      <w:r w:rsidRPr="006D5467">
        <w:t xml:space="preserve">Vstup pracovníků </w:t>
      </w:r>
      <w:r w:rsidR="000C7177" w:rsidRPr="006D5467">
        <w:t>Partnera</w:t>
      </w:r>
      <w:r w:rsidRPr="006D5467">
        <w:t xml:space="preserve"> a jeho smluvních partnerů </w:t>
      </w:r>
      <w:r w:rsidR="001A5790" w:rsidRPr="006D5467">
        <w:t xml:space="preserve">na Předmět </w:t>
      </w:r>
      <w:r w:rsidR="00424C36" w:rsidRPr="006D5467">
        <w:t>nájmu</w:t>
      </w:r>
      <w:r w:rsidR="001A5790" w:rsidRPr="006D5467">
        <w:t xml:space="preserve"> a k Zařízení </w:t>
      </w:r>
      <w:r w:rsidR="00391FD6" w:rsidRPr="006D5467">
        <w:t xml:space="preserve">Partnera </w:t>
      </w:r>
      <w:r w:rsidRPr="006D5467">
        <w:t>probíhá vždy s doprovodem zastupujícím</w:t>
      </w:r>
      <w:r w:rsidR="0007227A" w:rsidRPr="006D5467">
        <w:t xml:space="preserve"> společnost</w:t>
      </w:r>
      <w:r w:rsidRPr="006D5467">
        <w:t xml:space="preserve"> </w:t>
      </w:r>
      <w:r w:rsidR="00DD28B9" w:rsidRPr="006D5467">
        <w:t>CETIN</w:t>
      </w:r>
      <w:r w:rsidR="00540408" w:rsidRPr="006D5467">
        <w:t xml:space="preserve">, pokud není v odůvodněných </w:t>
      </w:r>
      <w:r w:rsidR="003A35E7" w:rsidRPr="006D5467">
        <w:t>případech</w:t>
      </w:r>
      <w:r w:rsidR="00540408" w:rsidRPr="006D5467">
        <w:t xml:space="preserve"> definováno jinak v samostatném dodatku </w:t>
      </w:r>
      <w:r w:rsidR="00346DF8" w:rsidRPr="006D5467">
        <w:t>k</w:t>
      </w:r>
      <w:r w:rsidR="00576675" w:rsidRPr="006D5467">
        <w:t>e</w:t>
      </w:r>
      <w:r w:rsidR="0056157A" w:rsidRPr="006D5467">
        <w:t> </w:t>
      </w:r>
      <w:r w:rsidR="00576675" w:rsidRPr="006D5467">
        <w:t>Smlouvě</w:t>
      </w:r>
      <w:r w:rsidR="00391FD6" w:rsidRPr="006D5467">
        <w:t xml:space="preserve"> či Dílčí smlouvě</w:t>
      </w:r>
      <w:r w:rsidR="00F956EC" w:rsidRPr="006D5467">
        <w:t>;</w:t>
      </w:r>
      <w:r w:rsidR="00540408" w:rsidRPr="006D5467">
        <w:t xml:space="preserve"> </w:t>
      </w:r>
      <w:r w:rsidR="00F956EC" w:rsidRPr="006D5467">
        <w:t>t</w:t>
      </w:r>
      <w:r w:rsidR="005C34F6" w:rsidRPr="006D5467">
        <w:t xml:space="preserve">o je například možné </w:t>
      </w:r>
      <w:r w:rsidR="00B0365D" w:rsidRPr="006D5467">
        <w:t xml:space="preserve">v </w:t>
      </w:r>
      <w:r w:rsidR="00540408" w:rsidRPr="006D5467">
        <w:t xml:space="preserve">případech, kdy je vstup </w:t>
      </w:r>
      <w:r w:rsidR="00B0365D" w:rsidRPr="006D5467">
        <w:t xml:space="preserve">bez doprovodu technicky možný, </w:t>
      </w:r>
      <w:r w:rsidR="00540408" w:rsidRPr="006D5467">
        <w:t>současně to vyž</w:t>
      </w:r>
      <w:r w:rsidR="00B0365D" w:rsidRPr="006D5467">
        <w:t xml:space="preserve">aduje povaha </w:t>
      </w:r>
      <w:r w:rsidR="00A11943" w:rsidRPr="006D5467">
        <w:t>plnění</w:t>
      </w:r>
      <w:r w:rsidR="00B0365D" w:rsidRPr="006D5467">
        <w:t xml:space="preserve"> a není tím narušena bezpečnost prvků </w:t>
      </w:r>
      <w:r w:rsidR="00391FD6" w:rsidRPr="006D5467">
        <w:t>Pasivní i</w:t>
      </w:r>
      <w:r w:rsidR="00B0365D" w:rsidRPr="006D5467">
        <w:t>nfrastruktury</w:t>
      </w:r>
      <w:r w:rsidR="00595377" w:rsidRPr="006D5467">
        <w:t xml:space="preserve"> </w:t>
      </w:r>
      <w:r w:rsidR="0007227A" w:rsidRPr="006D5467">
        <w:t xml:space="preserve">či Předmětu </w:t>
      </w:r>
      <w:r w:rsidR="00424C36" w:rsidRPr="006D5467">
        <w:t>nájmu</w:t>
      </w:r>
      <w:r w:rsidR="0007227A" w:rsidRPr="006D5467">
        <w:t xml:space="preserve"> </w:t>
      </w:r>
      <w:r w:rsidR="00B0365D" w:rsidRPr="006D5467">
        <w:t xml:space="preserve">či jiných nájemců, zákazníků nebo partnerů </w:t>
      </w:r>
      <w:r w:rsidR="00DD28B9" w:rsidRPr="006D5467">
        <w:t>společnosti CETIN</w:t>
      </w:r>
      <w:r w:rsidR="0007227A" w:rsidRPr="006D5467">
        <w:t>, a to zejména ve vztahu k jejich zařízení či infrastruktuře</w:t>
      </w:r>
      <w:r w:rsidR="00B0365D" w:rsidRPr="006D5467">
        <w:t>.</w:t>
      </w:r>
      <w:r w:rsidR="00266C97" w:rsidRPr="006D5467">
        <w:t xml:space="preserve"> Dodatek ke</w:t>
      </w:r>
      <w:r w:rsidR="0056157A" w:rsidRPr="006D5467">
        <w:t> </w:t>
      </w:r>
      <w:r w:rsidR="00576675" w:rsidRPr="006D5467">
        <w:t xml:space="preserve">Smlouvě </w:t>
      </w:r>
      <w:r w:rsidR="00391FD6" w:rsidRPr="006D5467">
        <w:t xml:space="preserve">či Dílčí smlouva </w:t>
      </w:r>
      <w:r w:rsidR="00F956EC" w:rsidRPr="006D5467">
        <w:t xml:space="preserve">musí </w:t>
      </w:r>
      <w:r w:rsidR="00266C97" w:rsidRPr="006D5467">
        <w:t>defin</w:t>
      </w:r>
      <w:r w:rsidR="00F956EC" w:rsidRPr="006D5467">
        <w:t xml:space="preserve">ovat </w:t>
      </w:r>
      <w:r w:rsidR="00266C97" w:rsidRPr="006D5467">
        <w:t xml:space="preserve">přesná pravidla </w:t>
      </w:r>
      <w:r w:rsidR="00F956EC" w:rsidRPr="006D5467">
        <w:t xml:space="preserve">pro </w:t>
      </w:r>
      <w:r w:rsidR="00266C97" w:rsidRPr="006D5467">
        <w:t xml:space="preserve">vstup </w:t>
      </w:r>
      <w:r w:rsidR="000C7177" w:rsidRPr="006D5467">
        <w:t>Partnera</w:t>
      </w:r>
      <w:r w:rsidR="00266C97" w:rsidRPr="006D5467">
        <w:t xml:space="preserve"> a jeho smluvních partnerů do</w:t>
      </w:r>
      <w:r w:rsidR="0056157A" w:rsidRPr="006D5467">
        <w:t> </w:t>
      </w:r>
      <w:r w:rsidR="00266C97" w:rsidRPr="006D5467">
        <w:t xml:space="preserve">prostor </w:t>
      </w:r>
      <w:r w:rsidR="00F956EC" w:rsidRPr="006D5467">
        <w:t>P</w:t>
      </w:r>
      <w:r w:rsidR="00266C97" w:rsidRPr="006D5467">
        <w:t xml:space="preserve">ředmětu </w:t>
      </w:r>
      <w:r w:rsidR="00B167DF" w:rsidRPr="006D5467">
        <w:t>nájmu</w:t>
      </w:r>
      <w:r w:rsidR="00266C97" w:rsidRPr="006D5467">
        <w:t>, kontaktní údaje oprávněných osob</w:t>
      </w:r>
      <w:r w:rsidR="00F956EC" w:rsidRPr="006D5467">
        <w:t xml:space="preserve"> Stran</w:t>
      </w:r>
      <w:r w:rsidR="00266C97" w:rsidRPr="006D5467">
        <w:t xml:space="preserve"> a pravidla a podmínky přidělení klíčů nebo čipových karet nezbytných ke vstupu. </w:t>
      </w:r>
    </w:p>
    <w:p w14:paraId="2B5AE31B" w14:textId="506BE353" w:rsidR="00B0365D" w:rsidRPr="006D5467" w:rsidRDefault="00EA3800" w:rsidP="00101479">
      <w:pPr>
        <w:pStyle w:val="CETINTextlnku"/>
        <w:keepNext/>
        <w:keepLines/>
        <w:numPr>
          <w:ilvl w:val="2"/>
          <w:numId w:val="7"/>
        </w:numPr>
      </w:pPr>
      <w:r w:rsidRPr="006D5467">
        <w:t xml:space="preserve">Žádost o </w:t>
      </w:r>
      <w:r w:rsidR="00F956EC" w:rsidRPr="006D5467">
        <w:t xml:space="preserve">vstup </w:t>
      </w:r>
      <w:r w:rsidRPr="006D5467">
        <w:t xml:space="preserve">pracovníků </w:t>
      </w:r>
      <w:r w:rsidR="000C7177" w:rsidRPr="006D5467">
        <w:t>Partnera</w:t>
      </w:r>
      <w:r w:rsidRPr="006D5467">
        <w:t xml:space="preserve"> a jeho smluvních partnerů probíhá vždy telefonicky nebo elektronickou poštou </w:t>
      </w:r>
      <w:r w:rsidR="007C7FAB" w:rsidRPr="006D5467">
        <w:t>na kontaktních telefonních číslech nebo adresách definovaných</w:t>
      </w:r>
      <w:r w:rsidRPr="006D5467">
        <w:t xml:space="preserve"> Přílohou F. </w:t>
      </w:r>
      <w:r w:rsidR="0036473D" w:rsidRPr="006D5467">
        <w:t xml:space="preserve">Společnost </w:t>
      </w:r>
      <w:r w:rsidR="00DD28B9" w:rsidRPr="006D5467">
        <w:t>CETIN</w:t>
      </w:r>
      <w:r w:rsidR="009A13F4" w:rsidRPr="006D5467">
        <w:t xml:space="preserve"> vyrozumí </w:t>
      </w:r>
      <w:r w:rsidR="000C7177" w:rsidRPr="006D5467">
        <w:t>Partnera</w:t>
      </w:r>
      <w:r w:rsidR="009A13F4" w:rsidRPr="006D5467">
        <w:t xml:space="preserve"> o nejbližším možném čase vstupu do prostor </w:t>
      </w:r>
      <w:r w:rsidR="00F956EC" w:rsidRPr="006D5467">
        <w:t>P</w:t>
      </w:r>
      <w:r w:rsidR="009A13F4" w:rsidRPr="006D5467">
        <w:t xml:space="preserve">ředmětu nájmu </w:t>
      </w:r>
      <w:r w:rsidR="00F956EC" w:rsidRPr="006D5467">
        <w:t xml:space="preserve">zpravidla </w:t>
      </w:r>
      <w:r w:rsidR="00905FFC" w:rsidRPr="006D5467">
        <w:t xml:space="preserve">5 hodin </w:t>
      </w:r>
      <w:r w:rsidR="009A13F4" w:rsidRPr="006D5467">
        <w:t xml:space="preserve">po přijetí požadavku. Vstup je následně realizován </w:t>
      </w:r>
      <w:r w:rsidR="00F956EC" w:rsidRPr="006D5467">
        <w:t xml:space="preserve">zpravidla </w:t>
      </w:r>
      <w:r w:rsidR="009A13F4" w:rsidRPr="006D5467">
        <w:t>do 48 hodin</w:t>
      </w:r>
      <w:r w:rsidR="00D52B8C" w:rsidRPr="006D5467">
        <w:t>.</w:t>
      </w:r>
    </w:p>
    <w:p w14:paraId="41E01AF5" w14:textId="6820D4EC" w:rsidR="003315E1" w:rsidRPr="006D5467" w:rsidRDefault="00901B92" w:rsidP="00812FE4">
      <w:pPr>
        <w:pStyle w:val="CETINTextlnku"/>
        <w:numPr>
          <w:ilvl w:val="2"/>
          <w:numId w:val="7"/>
        </w:numPr>
      </w:pPr>
      <w:r w:rsidRPr="006D5467">
        <w:t xml:space="preserve">V případě potřeby vstupu pracovníků </w:t>
      </w:r>
      <w:r w:rsidR="000C7177" w:rsidRPr="006D5467">
        <w:t>Partnera</w:t>
      </w:r>
      <w:r w:rsidRPr="006D5467">
        <w:t xml:space="preserve"> a jeho smluvních partnerů okamžitě, </w:t>
      </w:r>
      <w:r w:rsidR="0036473D" w:rsidRPr="006D5467">
        <w:t xml:space="preserve">společnost </w:t>
      </w:r>
      <w:r w:rsidR="00DD28B9" w:rsidRPr="006D5467">
        <w:t>CETIN</w:t>
      </w:r>
      <w:r w:rsidR="00E546F2" w:rsidRPr="006D5467">
        <w:t xml:space="preserve"> </w:t>
      </w:r>
      <w:r w:rsidRPr="006D5467">
        <w:t>vyvin</w:t>
      </w:r>
      <w:r w:rsidR="00A5368C" w:rsidRPr="006D5467">
        <w:t>e</w:t>
      </w:r>
      <w:r w:rsidRPr="006D5467">
        <w:t xml:space="preserve"> v odůvodněných případech </w:t>
      </w:r>
      <w:r w:rsidR="0007227A" w:rsidRPr="006D5467">
        <w:t>přiměřené</w:t>
      </w:r>
      <w:r w:rsidRPr="006D5467">
        <w:t xml:space="preserve"> úsilí k</w:t>
      </w:r>
      <w:r w:rsidR="00F956EC" w:rsidRPr="006D5467">
        <w:t xml:space="preserve"> vyhovění takovému </w:t>
      </w:r>
      <w:r w:rsidRPr="006D5467">
        <w:t>požadavku.</w:t>
      </w:r>
    </w:p>
    <w:p w14:paraId="6D0804CD" w14:textId="6C8F5DF1" w:rsidR="00DF510C" w:rsidRPr="006D5467" w:rsidRDefault="00901B92" w:rsidP="00812FE4">
      <w:pPr>
        <w:pStyle w:val="CETINTextlnku"/>
        <w:numPr>
          <w:ilvl w:val="2"/>
          <w:numId w:val="7"/>
        </w:numPr>
      </w:pPr>
      <w:r w:rsidRPr="006D5467">
        <w:t xml:space="preserve">Cena vstupu s doprovodem je specifikována </w:t>
      </w:r>
      <w:r w:rsidR="0036473D" w:rsidRPr="006D5467">
        <w:t xml:space="preserve">v </w:t>
      </w:r>
      <w:r w:rsidRPr="006D5467">
        <w:t>Přílo</w:t>
      </w:r>
      <w:r w:rsidR="0036473D" w:rsidRPr="006D5467">
        <w:t>ze</w:t>
      </w:r>
      <w:r w:rsidRPr="006D5467">
        <w:t xml:space="preserve"> D</w:t>
      </w:r>
      <w:r w:rsidR="00DF510C" w:rsidRPr="006D5467">
        <w:t>.</w:t>
      </w:r>
    </w:p>
    <w:p w14:paraId="17605751" w14:textId="3D26EA25" w:rsidR="00771B99" w:rsidRPr="006D5467" w:rsidRDefault="0007227A" w:rsidP="0007227A">
      <w:pPr>
        <w:pStyle w:val="CETINNadpis"/>
        <w:rPr>
          <w:color w:val="auto"/>
        </w:rPr>
      </w:pPr>
      <w:bookmarkStart w:id="46" w:name="_Toc492468150"/>
      <w:bookmarkStart w:id="47" w:name="_Toc492481422"/>
      <w:bookmarkStart w:id="48" w:name="_Toc492481771"/>
      <w:bookmarkStart w:id="49" w:name="_Toc492558756"/>
      <w:bookmarkStart w:id="50" w:name="_Toc492559156"/>
      <w:bookmarkStart w:id="51" w:name="_Toc492637102"/>
      <w:bookmarkStart w:id="52" w:name="_Toc492637984"/>
      <w:bookmarkStart w:id="53" w:name="_Toc492638750"/>
      <w:bookmarkStart w:id="54" w:name="_Toc492997403"/>
      <w:bookmarkStart w:id="55" w:name="_Toc492468151"/>
      <w:bookmarkStart w:id="56" w:name="_Toc492481423"/>
      <w:bookmarkStart w:id="57" w:name="_Toc492481772"/>
      <w:bookmarkStart w:id="58" w:name="_Toc492558757"/>
      <w:bookmarkStart w:id="59" w:name="_Toc492559157"/>
      <w:bookmarkStart w:id="60" w:name="_Toc492637103"/>
      <w:bookmarkStart w:id="61" w:name="_Toc492637985"/>
      <w:bookmarkStart w:id="62" w:name="_Toc492638751"/>
      <w:bookmarkStart w:id="63" w:name="_Toc492997404"/>
      <w:bookmarkStart w:id="64" w:name="_Toc492468152"/>
      <w:bookmarkStart w:id="65" w:name="_Toc492481424"/>
      <w:bookmarkStart w:id="66" w:name="_Toc492481773"/>
      <w:bookmarkStart w:id="67" w:name="_Toc492558758"/>
      <w:bookmarkStart w:id="68" w:name="_Toc492559158"/>
      <w:bookmarkStart w:id="69" w:name="_Toc492637104"/>
      <w:bookmarkStart w:id="70" w:name="_Toc492637986"/>
      <w:bookmarkStart w:id="71" w:name="_Toc492638752"/>
      <w:bookmarkStart w:id="72" w:name="_Toc492997405"/>
      <w:bookmarkStart w:id="73" w:name="_Toc492468153"/>
      <w:bookmarkStart w:id="74" w:name="_Toc492481425"/>
      <w:bookmarkStart w:id="75" w:name="_Toc492481774"/>
      <w:bookmarkStart w:id="76" w:name="_Toc492558759"/>
      <w:bookmarkStart w:id="77" w:name="_Toc492559159"/>
      <w:bookmarkStart w:id="78" w:name="_Toc492637105"/>
      <w:bookmarkStart w:id="79" w:name="_Toc492637987"/>
      <w:bookmarkStart w:id="80" w:name="_Toc492638753"/>
      <w:bookmarkStart w:id="81" w:name="_Toc492997406"/>
      <w:bookmarkStart w:id="82" w:name="_Toc492468154"/>
      <w:bookmarkStart w:id="83" w:name="_Toc492481426"/>
      <w:bookmarkStart w:id="84" w:name="_Toc492481775"/>
      <w:bookmarkStart w:id="85" w:name="_Toc492558760"/>
      <w:bookmarkStart w:id="86" w:name="_Toc492559160"/>
      <w:bookmarkStart w:id="87" w:name="_Toc492637106"/>
      <w:bookmarkStart w:id="88" w:name="_Toc492637988"/>
      <w:bookmarkStart w:id="89" w:name="_Toc492638754"/>
      <w:bookmarkStart w:id="90" w:name="_Toc492997407"/>
      <w:bookmarkStart w:id="91" w:name="_Toc492468155"/>
      <w:bookmarkStart w:id="92" w:name="_Toc492481427"/>
      <w:bookmarkStart w:id="93" w:name="_Toc492481776"/>
      <w:bookmarkStart w:id="94" w:name="_Toc492558761"/>
      <w:bookmarkStart w:id="95" w:name="_Toc492559161"/>
      <w:bookmarkStart w:id="96" w:name="_Toc492637107"/>
      <w:bookmarkStart w:id="97" w:name="_Toc492637989"/>
      <w:bookmarkStart w:id="98" w:name="_Toc492638755"/>
      <w:bookmarkStart w:id="99" w:name="_Toc492997408"/>
      <w:bookmarkStart w:id="100" w:name="_Toc492468156"/>
      <w:bookmarkStart w:id="101" w:name="_Toc492481428"/>
      <w:bookmarkStart w:id="102" w:name="_Toc492481777"/>
      <w:bookmarkStart w:id="103" w:name="_Toc492558762"/>
      <w:bookmarkStart w:id="104" w:name="_Toc492559162"/>
      <w:bookmarkStart w:id="105" w:name="_Toc492637108"/>
      <w:bookmarkStart w:id="106" w:name="_Toc492637990"/>
      <w:bookmarkStart w:id="107" w:name="_Toc492638756"/>
      <w:bookmarkStart w:id="108" w:name="_Toc492997409"/>
      <w:bookmarkStart w:id="109" w:name="_Toc492468157"/>
      <w:bookmarkStart w:id="110" w:name="_Toc492481429"/>
      <w:bookmarkStart w:id="111" w:name="_Toc492481778"/>
      <w:bookmarkStart w:id="112" w:name="_Toc492558763"/>
      <w:bookmarkStart w:id="113" w:name="_Toc492559163"/>
      <w:bookmarkStart w:id="114" w:name="_Toc492637109"/>
      <w:bookmarkStart w:id="115" w:name="_Toc492637991"/>
      <w:bookmarkStart w:id="116" w:name="_Toc492638757"/>
      <w:bookmarkStart w:id="117" w:name="_Toc492997410"/>
      <w:bookmarkStart w:id="118" w:name="_Toc492468158"/>
      <w:bookmarkStart w:id="119" w:name="_Toc492481430"/>
      <w:bookmarkStart w:id="120" w:name="_Toc492481779"/>
      <w:bookmarkStart w:id="121" w:name="_Toc492558764"/>
      <w:bookmarkStart w:id="122" w:name="_Toc492559164"/>
      <w:bookmarkStart w:id="123" w:name="_Toc492637110"/>
      <w:bookmarkStart w:id="124" w:name="_Toc492637992"/>
      <w:bookmarkStart w:id="125" w:name="_Toc492638758"/>
      <w:bookmarkStart w:id="126" w:name="_Toc492997411"/>
      <w:bookmarkStart w:id="127" w:name="_Toc492468159"/>
      <w:bookmarkStart w:id="128" w:name="_Toc492481431"/>
      <w:bookmarkStart w:id="129" w:name="_Toc492481780"/>
      <w:bookmarkStart w:id="130" w:name="_Toc492558765"/>
      <w:bookmarkStart w:id="131" w:name="_Toc492559165"/>
      <w:bookmarkStart w:id="132" w:name="_Toc492637111"/>
      <w:bookmarkStart w:id="133" w:name="_Toc492637993"/>
      <w:bookmarkStart w:id="134" w:name="_Toc492638759"/>
      <w:bookmarkStart w:id="135" w:name="_Toc492997412"/>
      <w:bookmarkStart w:id="136" w:name="_Toc492468160"/>
      <w:bookmarkStart w:id="137" w:name="_Toc492481432"/>
      <w:bookmarkStart w:id="138" w:name="_Toc492481781"/>
      <w:bookmarkStart w:id="139" w:name="_Toc492558766"/>
      <w:bookmarkStart w:id="140" w:name="_Toc492559166"/>
      <w:bookmarkStart w:id="141" w:name="_Toc492637112"/>
      <w:bookmarkStart w:id="142" w:name="_Toc492637994"/>
      <w:bookmarkStart w:id="143" w:name="_Toc492638760"/>
      <w:bookmarkStart w:id="144" w:name="_Toc492997413"/>
      <w:bookmarkStart w:id="145" w:name="_Toc492468161"/>
      <w:bookmarkStart w:id="146" w:name="_Toc492481433"/>
      <w:bookmarkStart w:id="147" w:name="_Toc492481782"/>
      <w:bookmarkStart w:id="148" w:name="_Toc492558767"/>
      <w:bookmarkStart w:id="149" w:name="_Toc492559167"/>
      <w:bookmarkStart w:id="150" w:name="_Toc492637113"/>
      <w:bookmarkStart w:id="151" w:name="_Toc492637995"/>
      <w:bookmarkStart w:id="152" w:name="_Toc492638761"/>
      <w:bookmarkStart w:id="153" w:name="_Toc492997414"/>
      <w:bookmarkStart w:id="154" w:name="_Toc492468162"/>
      <w:bookmarkStart w:id="155" w:name="_Toc492481434"/>
      <w:bookmarkStart w:id="156" w:name="_Toc492481783"/>
      <w:bookmarkStart w:id="157" w:name="_Toc492558768"/>
      <w:bookmarkStart w:id="158" w:name="_Toc492559168"/>
      <w:bookmarkStart w:id="159" w:name="_Toc492637114"/>
      <w:bookmarkStart w:id="160" w:name="_Toc492637996"/>
      <w:bookmarkStart w:id="161" w:name="_Toc492638762"/>
      <w:bookmarkStart w:id="162" w:name="_Toc492997415"/>
      <w:bookmarkStart w:id="163" w:name="_Toc492468163"/>
      <w:bookmarkStart w:id="164" w:name="_Toc492481435"/>
      <w:bookmarkStart w:id="165" w:name="_Toc492481784"/>
      <w:bookmarkStart w:id="166" w:name="_Toc492558769"/>
      <w:bookmarkStart w:id="167" w:name="_Toc492559169"/>
      <w:bookmarkStart w:id="168" w:name="_Toc492637115"/>
      <w:bookmarkStart w:id="169" w:name="_Toc492637997"/>
      <w:bookmarkStart w:id="170" w:name="_Toc492638763"/>
      <w:bookmarkStart w:id="171" w:name="_Toc492997416"/>
      <w:bookmarkStart w:id="172" w:name="_Toc492468164"/>
      <w:bookmarkStart w:id="173" w:name="_Toc492481436"/>
      <w:bookmarkStart w:id="174" w:name="_Toc492481785"/>
      <w:bookmarkStart w:id="175" w:name="_Toc492558770"/>
      <w:bookmarkStart w:id="176" w:name="_Toc492559170"/>
      <w:bookmarkStart w:id="177" w:name="_Toc492637116"/>
      <w:bookmarkStart w:id="178" w:name="_Toc492637998"/>
      <w:bookmarkStart w:id="179" w:name="_Toc492638764"/>
      <w:bookmarkStart w:id="180" w:name="_Toc492997417"/>
      <w:bookmarkStart w:id="181" w:name="_Toc492468165"/>
      <w:bookmarkStart w:id="182" w:name="_Toc492481437"/>
      <w:bookmarkStart w:id="183" w:name="_Toc492481786"/>
      <w:bookmarkStart w:id="184" w:name="_Toc492558771"/>
      <w:bookmarkStart w:id="185" w:name="_Toc492559171"/>
      <w:bookmarkStart w:id="186" w:name="_Toc492637117"/>
      <w:bookmarkStart w:id="187" w:name="_Toc492637999"/>
      <w:bookmarkStart w:id="188" w:name="_Toc492638765"/>
      <w:bookmarkStart w:id="189" w:name="_Toc492997418"/>
      <w:bookmarkStart w:id="190" w:name="_Toc492468166"/>
      <w:bookmarkStart w:id="191" w:name="_Toc492481438"/>
      <w:bookmarkStart w:id="192" w:name="_Toc492481787"/>
      <w:bookmarkStart w:id="193" w:name="_Toc492558772"/>
      <w:bookmarkStart w:id="194" w:name="_Toc492559172"/>
      <w:bookmarkStart w:id="195" w:name="_Toc492637118"/>
      <w:bookmarkStart w:id="196" w:name="_Toc492638000"/>
      <w:bookmarkStart w:id="197" w:name="_Toc492638766"/>
      <w:bookmarkStart w:id="198" w:name="_Toc492997419"/>
      <w:bookmarkStart w:id="199" w:name="_Toc492468167"/>
      <w:bookmarkStart w:id="200" w:name="_Toc492481439"/>
      <w:bookmarkStart w:id="201" w:name="_Toc492481788"/>
      <w:bookmarkStart w:id="202" w:name="_Toc492558773"/>
      <w:bookmarkStart w:id="203" w:name="_Toc492559173"/>
      <w:bookmarkStart w:id="204" w:name="_Toc492637119"/>
      <w:bookmarkStart w:id="205" w:name="_Toc492638001"/>
      <w:bookmarkStart w:id="206" w:name="_Toc492638767"/>
      <w:bookmarkStart w:id="207" w:name="_Toc492997420"/>
      <w:bookmarkStart w:id="208" w:name="_Toc492468168"/>
      <w:bookmarkStart w:id="209" w:name="_Toc492481440"/>
      <w:bookmarkStart w:id="210" w:name="_Toc492481789"/>
      <w:bookmarkStart w:id="211" w:name="_Toc492558774"/>
      <w:bookmarkStart w:id="212" w:name="_Toc492559174"/>
      <w:bookmarkStart w:id="213" w:name="_Toc492637120"/>
      <w:bookmarkStart w:id="214" w:name="_Toc492638002"/>
      <w:bookmarkStart w:id="215" w:name="_Toc492638768"/>
      <w:bookmarkStart w:id="216" w:name="_Toc492997421"/>
      <w:bookmarkStart w:id="217" w:name="_Toc492468169"/>
      <w:bookmarkStart w:id="218" w:name="_Toc492481441"/>
      <w:bookmarkStart w:id="219" w:name="_Toc492481790"/>
      <w:bookmarkStart w:id="220" w:name="_Toc492558775"/>
      <w:bookmarkStart w:id="221" w:name="_Toc492559175"/>
      <w:bookmarkStart w:id="222" w:name="_Toc492637121"/>
      <w:bookmarkStart w:id="223" w:name="_Toc492638003"/>
      <w:bookmarkStart w:id="224" w:name="_Toc492638769"/>
      <w:bookmarkStart w:id="225" w:name="_Toc492997422"/>
      <w:bookmarkStart w:id="226" w:name="_Toc492468170"/>
      <w:bookmarkStart w:id="227" w:name="_Toc492481442"/>
      <w:bookmarkStart w:id="228" w:name="_Toc492481791"/>
      <w:bookmarkStart w:id="229" w:name="_Toc492558776"/>
      <w:bookmarkStart w:id="230" w:name="_Toc492559176"/>
      <w:bookmarkStart w:id="231" w:name="_Toc492637122"/>
      <w:bookmarkStart w:id="232" w:name="_Toc492638004"/>
      <w:bookmarkStart w:id="233" w:name="_Toc492638770"/>
      <w:bookmarkStart w:id="234" w:name="_Toc492997423"/>
      <w:bookmarkStart w:id="235" w:name="_Toc492468171"/>
      <w:bookmarkStart w:id="236" w:name="_Toc492481443"/>
      <w:bookmarkStart w:id="237" w:name="_Toc492481792"/>
      <w:bookmarkStart w:id="238" w:name="_Toc492558777"/>
      <w:bookmarkStart w:id="239" w:name="_Toc492559177"/>
      <w:bookmarkStart w:id="240" w:name="_Toc492637123"/>
      <w:bookmarkStart w:id="241" w:name="_Toc492638005"/>
      <w:bookmarkStart w:id="242" w:name="_Toc492638771"/>
      <w:bookmarkStart w:id="243" w:name="_Toc492997424"/>
      <w:bookmarkStart w:id="244" w:name="_Toc492468172"/>
      <w:bookmarkStart w:id="245" w:name="_Toc492481444"/>
      <w:bookmarkStart w:id="246" w:name="_Toc492481793"/>
      <w:bookmarkStart w:id="247" w:name="_Toc492558778"/>
      <w:bookmarkStart w:id="248" w:name="_Toc492559178"/>
      <w:bookmarkStart w:id="249" w:name="_Toc492637124"/>
      <w:bookmarkStart w:id="250" w:name="_Toc492638006"/>
      <w:bookmarkStart w:id="251" w:name="_Toc492638772"/>
      <w:bookmarkStart w:id="252" w:name="_Toc492997425"/>
      <w:bookmarkStart w:id="253" w:name="_Toc492468173"/>
      <w:bookmarkStart w:id="254" w:name="_Toc492481445"/>
      <w:bookmarkStart w:id="255" w:name="_Toc492481794"/>
      <w:bookmarkStart w:id="256" w:name="_Toc492558779"/>
      <w:bookmarkStart w:id="257" w:name="_Toc492559179"/>
      <w:bookmarkStart w:id="258" w:name="_Toc492637125"/>
      <w:bookmarkStart w:id="259" w:name="_Toc492638007"/>
      <w:bookmarkStart w:id="260" w:name="_Toc492638773"/>
      <w:bookmarkStart w:id="261" w:name="_Toc492997426"/>
      <w:bookmarkStart w:id="262" w:name="_Toc492468174"/>
      <w:bookmarkStart w:id="263" w:name="_Toc492481446"/>
      <w:bookmarkStart w:id="264" w:name="_Toc492481795"/>
      <w:bookmarkStart w:id="265" w:name="_Toc492558780"/>
      <w:bookmarkStart w:id="266" w:name="_Toc492559180"/>
      <w:bookmarkStart w:id="267" w:name="_Toc492637126"/>
      <w:bookmarkStart w:id="268" w:name="_Toc492638008"/>
      <w:bookmarkStart w:id="269" w:name="_Toc492638774"/>
      <w:bookmarkStart w:id="270" w:name="_Toc492997427"/>
      <w:bookmarkStart w:id="271" w:name="_Toc492468175"/>
      <w:bookmarkStart w:id="272" w:name="_Toc492481447"/>
      <w:bookmarkStart w:id="273" w:name="_Toc492481796"/>
      <w:bookmarkStart w:id="274" w:name="_Toc492558781"/>
      <w:bookmarkStart w:id="275" w:name="_Toc492559181"/>
      <w:bookmarkStart w:id="276" w:name="_Toc492637127"/>
      <w:bookmarkStart w:id="277" w:name="_Toc492638009"/>
      <w:bookmarkStart w:id="278" w:name="_Toc492638775"/>
      <w:bookmarkStart w:id="279" w:name="_Toc492997428"/>
      <w:bookmarkStart w:id="280" w:name="_Toc492468176"/>
      <w:bookmarkStart w:id="281" w:name="_Toc492481448"/>
      <w:bookmarkStart w:id="282" w:name="_Toc492481797"/>
      <w:bookmarkStart w:id="283" w:name="_Toc492558782"/>
      <w:bookmarkStart w:id="284" w:name="_Toc492559182"/>
      <w:bookmarkStart w:id="285" w:name="_Toc492637128"/>
      <w:bookmarkStart w:id="286" w:name="_Toc492638010"/>
      <w:bookmarkStart w:id="287" w:name="_Toc492638776"/>
      <w:bookmarkStart w:id="288" w:name="_Toc492997429"/>
      <w:bookmarkStart w:id="289" w:name="_Toc492468177"/>
      <w:bookmarkStart w:id="290" w:name="_Toc492481449"/>
      <w:bookmarkStart w:id="291" w:name="_Toc492481798"/>
      <w:bookmarkStart w:id="292" w:name="_Toc492558783"/>
      <w:bookmarkStart w:id="293" w:name="_Toc492559183"/>
      <w:bookmarkStart w:id="294" w:name="_Toc492637129"/>
      <w:bookmarkStart w:id="295" w:name="_Toc492638011"/>
      <w:bookmarkStart w:id="296" w:name="_Toc492638777"/>
      <w:bookmarkStart w:id="297" w:name="_Toc492997430"/>
      <w:bookmarkStart w:id="298" w:name="_Toc492468178"/>
      <w:bookmarkStart w:id="299" w:name="_Toc492481450"/>
      <w:bookmarkStart w:id="300" w:name="_Toc492481799"/>
      <w:bookmarkStart w:id="301" w:name="_Toc492558784"/>
      <w:bookmarkStart w:id="302" w:name="_Toc492559184"/>
      <w:bookmarkStart w:id="303" w:name="_Toc492637130"/>
      <w:bookmarkStart w:id="304" w:name="_Toc492638012"/>
      <w:bookmarkStart w:id="305" w:name="_Toc492638778"/>
      <w:bookmarkStart w:id="306" w:name="_Toc492997431"/>
      <w:bookmarkStart w:id="307" w:name="_Toc492468210"/>
      <w:bookmarkStart w:id="308" w:name="_Toc492481482"/>
      <w:bookmarkStart w:id="309" w:name="_Toc492481831"/>
      <w:bookmarkStart w:id="310" w:name="_Toc492558816"/>
      <w:bookmarkStart w:id="311" w:name="_Toc492559216"/>
      <w:bookmarkStart w:id="312" w:name="_Toc492637162"/>
      <w:bookmarkStart w:id="313" w:name="_Toc492638044"/>
      <w:bookmarkStart w:id="314" w:name="_Toc492638810"/>
      <w:bookmarkStart w:id="315" w:name="_Toc492997463"/>
      <w:bookmarkStart w:id="316" w:name="_Toc492468211"/>
      <w:bookmarkStart w:id="317" w:name="_Toc492481483"/>
      <w:bookmarkStart w:id="318" w:name="_Toc492481832"/>
      <w:bookmarkStart w:id="319" w:name="_Toc492558817"/>
      <w:bookmarkStart w:id="320" w:name="_Toc492559217"/>
      <w:bookmarkStart w:id="321" w:name="_Toc492637163"/>
      <w:bookmarkStart w:id="322" w:name="_Toc492638045"/>
      <w:bookmarkStart w:id="323" w:name="_Toc492638811"/>
      <w:bookmarkStart w:id="324" w:name="_Toc492997464"/>
      <w:bookmarkStart w:id="325" w:name="_Toc492468212"/>
      <w:bookmarkStart w:id="326" w:name="_Toc492481484"/>
      <w:bookmarkStart w:id="327" w:name="_Toc492481833"/>
      <w:bookmarkStart w:id="328" w:name="_Toc492558818"/>
      <w:bookmarkStart w:id="329" w:name="_Toc492559218"/>
      <w:bookmarkStart w:id="330" w:name="_Toc492637164"/>
      <w:bookmarkStart w:id="331" w:name="_Toc492638046"/>
      <w:bookmarkStart w:id="332" w:name="_Toc492638812"/>
      <w:bookmarkStart w:id="333" w:name="_Toc492997465"/>
      <w:bookmarkStart w:id="334" w:name="_Toc492468243"/>
      <w:bookmarkStart w:id="335" w:name="_Toc492481515"/>
      <w:bookmarkStart w:id="336" w:name="_Toc492481864"/>
      <w:bookmarkStart w:id="337" w:name="_Toc492558849"/>
      <w:bookmarkStart w:id="338" w:name="_Toc492559249"/>
      <w:bookmarkStart w:id="339" w:name="_Toc492637195"/>
      <w:bookmarkStart w:id="340" w:name="_Toc492638077"/>
      <w:bookmarkStart w:id="341" w:name="_Toc492638843"/>
      <w:bookmarkStart w:id="342" w:name="_Toc492997496"/>
      <w:bookmarkStart w:id="343" w:name="_Toc492468244"/>
      <w:bookmarkStart w:id="344" w:name="_Toc492481516"/>
      <w:bookmarkStart w:id="345" w:name="_Toc492481865"/>
      <w:bookmarkStart w:id="346" w:name="_Toc492558850"/>
      <w:bookmarkStart w:id="347" w:name="_Toc492559250"/>
      <w:bookmarkStart w:id="348" w:name="_Toc492637196"/>
      <w:bookmarkStart w:id="349" w:name="_Toc492638078"/>
      <w:bookmarkStart w:id="350" w:name="_Toc492638844"/>
      <w:bookmarkStart w:id="351" w:name="_Toc492997497"/>
      <w:bookmarkStart w:id="352" w:name="_Toc492468245"/>
      <w:bookmarkStart w:id="353" w:name="_Toc492481517"/>
      <w:bookmarkStart w:id="354" w:name="_Toc492481866"/>
      <w:bookmarkStart w:id="355" w:name="_Toc492558851"/>
      <w:bookmarkStart w:id="356" w:name="_Toc492559251"/>
      <w:bookmarkStart w:id="357" w:name="_Toc492637197"/>
      <w:bookmarkStart w:id="358" w:name="_Toc492638079"/>
      <w:bookmarkStart w:id="359" w:name="_Toc492638845"/>
      <w:bookmarkStart w:id="360" w:name="_Toc492997498"/>
      <w:bookmarkStart w:id="361" w:name="_Toc492468246"/>
      <w:bookmarkStart w:id="362" w:name="_Toc492481518"/>
      <w:bookmarkStart w:id="363" w:name="_Toc492481867"/>
      <w:bookmarkStart w:id="364" w:name="_Toc492558852"/>
      <w:bookmarkStart w:id="365" w:name="_Toc492559252"/>
      <w:bookmarkStart w:id="366" w:name="_Toc492637198"/>
      <w:bookmarkStart w:id="367" w:name="_Toc492638080"/>
      <w:bookmarkStart w:id="368" w:name="_Toc492638846"/>
      <w:bookmarkStart w:id="369" w:name="_Toc492997499"/>
      <w:bookmarkStart w:id="370" w:name="_Toc492468247"/>
      <w:bookmarkStart w:id="371" w:name="_Toc492481519"/>
      <w:bookmarkStart w:id="372" w:name="_Toc492481868"/>
      <w:bookmarkStart w:id="373" w:name="_Toc492558853"/>
      <w:bookmarkStart w:id="374" w:name="_Toc492559253"/>
      <w:bookmarkStart w:id="375" w:name="_Toc492637199"/>
      <w:bookmarkStart w:id="376" w:name="_Toc492638081"/>
      <w:bookmarkStart w:id="377" w:name="_Toc492638847"/>
      <w:bookmarkStart w:id="378" w:name="_Toc492997500"/>
      <w:bookmarkStart w:id="379" w:name="_Toc492468248"/>
      <w:bookmarkStart w:id="380" w:name="_Toc492481520"/>
      <w:bookmarkStart w:id="381" w:name="_Toc492481869"/>
      <w:bookmarkStart w:id="382" w:name="_Toc492558854"/>
      <w:bookmarkStart w:id="383" w:name="_Toc492559254"/>
      <w:bookmarkStart w:id="384" w:name="_Toc492637200"/>
      <w:bookmarkStart w:id="385" w:name="_Toc492638082"/>
      <w:bookmarkStart w:id="386" w:name="_Toc492638848"/>
      <w:bookmarkStart w:id="387" w:name="_Toc492997501"/>
      <w:bookmarkStart w:id="388" w:name="_Toc492468249"/>
      <w:bookmarkStart w:id="389" w:name="_Toc492481521"/>
      <w:bookmarkStart w:id="390" w:name="_Toc492481870"/>
      <w:bookmarkStart w:id="391" w:name="_Toc492558855"/>
      <w:bookmarkStart w:id="392" w:name="_Toc492559255"/>
      <w:bookmarkStart w:id="393" w:name="_Toc492637201"/>
      <w:bookmarkStart w:id="394" w:name="_Toc492638083"/>
      <w:bookmarkStart w:id="395" w:name="_Toc492638849"/>
      <w:bookmarkStart w:id="396" w:name="_Toc492997502"/>
      <w:bookmarkStart w:id="397" w:name="_Toc492468250"/>
      <w:bookmarkStart w:id="398" w:name="_Toc492481522"/>
      <w:bookmarkStart w:id="399" w:name="_Toc492481871"/>
      <w:bookmarkStart w:id="400" w:name="_Toc492558856"/>
      <w:bookmarkStart w:id="401" w:name="_Toc492559256"/>
      <w:bookmarkStart w:id="402" w:name="_Toc492637202"/>
      <w:bookmarkStart w:id="403" w:name="_Toc492638084"/>
      <w:bookmarkStart w:id="404" w:name="_Toc492638850"/>
      <w:bookmarkStart w:id="405" w:name="_Toc492997503"/>
      <w:bookmarkStart w:id="406" w:name="_Toc492468251"/>
      <w:bookmarkStart w:id="407" w:name="_Toc492481523"/>
      <w:bookmarkStart w:id="408" w:name="_Toc492481872"/>
      <w:bookmarkStart w:id="409" w:name="_Toc492558857"/>
      <w:bookmarkStart w:id="410" w:name="_Toc492559257"/>
      <w:bookmarkStart w:id="411" w:name="_Toc492637203"/>
      <w:bookmarkStart w:id="412" w:name="_Toc492638085"/>
      <w:bookmarkStart w:id="413" w:name="_Toc492638851"/>
      <w:bookmarkStart w:id="414" w:name="_Toc492997504"/>
      <w:bookmarkStart w:id="415" w:name="_Toc492468252"/>
      <w:bookmarkStart w:id="416" w:name="_Toc492481524"/>
      <w:bookmarkStart w:id="417" w:name="_Toc492481873"/>
      <w:bookmarkStart w:id="418" w:name="_Toc492558858"/>
      <w:bookmarkStart w:id="419" w:name="_Toc492559258"/>
      <w:bookmarkStart w:id="420" w:name="_Toc492637204"/>
      <w:bookmarkStart w:id="421" w:name="_Toc492638086"/>
      <w:bookmarkStart w:id="422" w:name="_Toc492638852"/>
      <w:bookmarkStart w:id="423" w:name="_Toc492997505"/>
      <w:bookmarkStart w:id="424" w:name="_Toc492468253"/>
      <w:bookmarkStart w:id="425" w:name="_Toc492481525"/>
      <w:bookmarkStart w:id="426" w:name="_Toc492481874"/>
      <w:bookmarkStart w:id="427" w:name="_Toc492558859"/>
      <w:bookmarkStart w:id="428" w:name="_Toc492559259"/>
      <w:bookmarkStart w:id="429" w:name="_Toc492637205"/>
      <w:bookmarkStart w:id="430" w:name="_Toc492638087"/>
      <w:bookmarkStart w:id="431" w:name="_Toc492638853"/>
      <w:bookmarkStart w:id="432" w:name="_Toc492997506"/>
      <w:bookmarkStart w:id="433" w:name="_Toc492468254"/>
      <w:bookmarkStart w:id="434" w:name="_Toc492481526"/>
      <w:bookmarkStart w:id="435" w:name="_Toc492481875"/>
      <w:bookmarkStart w:id="436" w:name="_Toc492558860"/>
      <w:bookmarkStart w:id="437" w:name="_Toc492559260"/>
      <w:bookmarkStart w:id="438" w:name="_Toc492637206"/>
      <w:bookmarkStart w:id="439" w:name="_Toc492638088"/>
      <w:bookmarkStart w:id="440" w:name="_Toc492638854"/>
      <w:bookmarkStart w:id="441" w:name="_Toc492997507"/>
      <w:bookmarkStart w:id="442" w:name="_Toc492468255"/>
      <w:bookmarkStart w:id="443" w:name="_Toc492481527"/>
      <w:bookmarkStart w:id="444" w:name="_Toc492481876"/>
      <w:bookmarkStart w:id="445" w:name="_Toc492558861"/>
      <w:bookmarkStart w:id="446" w:name="_Toc492559261"/>
      <w:bookmarkStart w:id="447" w:name="_Toc492637207"/>
      <w:bookmarkStart w:id="448" w:name="_Toc492638089"/>
      <w:bookmarkStart w:id="449" w:name="_Toc492638855"/>
      <w:bookmarkStart w:id="450" w:name="_Toc492997508"/>
      <w:bookmarkStart w:id="451" w:name="_Toc492468256"/>
      <w:bookmarkStart w:id="452" w:name="_Toc492481528"/>
      <w:bookmarkStart w:id="453" w:name="_Toc492481877"/>
      <w:bookmarkStart w:id="454" w:name="_Toc492558862"/>
      <w:bookmarkStart w:id="455" w:name="_Toc492559262"/>
      <w:bookmarkStart w:id="456" w:name="_Toc492637208"/>
      <w:bookmarkStart w:id="457" w:name="_Toc492638090"/>
      <w:bookmarkStart w:id="458" w:name="_Toc492638856"/>
      <w:bookmarkStart w:id="459" w:name="_Toc492997509"/>
      <w:bookmarkStart w:id="460" w:name="_Toc492468257"/>
      <w:bookmarkStart w:id="461" w:name="_Toc492481529"/>
      <w:bookmarkStart w:id="462" w:name="_Toc492481878"/>
      <w:bookmarkStart w:id="463" w:name="_Toc492558863"/>
      <w:bookmarkStart w:id="464" w:name="_Toc492559263"/>
      <w:bookmarkStart w:id="465" w:name="_Toc492637209"/>
      <w:bookmarkStart w:id="466" w:name="_Toc492638091"/>
      <w:bookmarkStart w:id="467" w:name="_Toc492638857"/>
      <w:bookmarkStart w:id="468" w:name="_Toc492997510"/>
      <w:bookmarkStart w:id="469" w:name="_Toc492468258"/>
      <w:bookmarkStart w:id="470" w:name="_Toc492481530"/>
      <w:bookmarkStart w:id="471" w:name="_Toc492481879"/>
      <w:bookmarkStart w:id="472" w:name="_Toc492558864"/>
      <w:bookmarkStart w:id="473" w:name="_Toc492559264"/>
      <w:bookmarkStart w:id="474" w:name="_Toc492637210"/>
      <w:bookmarkStart w:id="475" w:name="_Toc492638092"/>
      <w:bookmarkStart w:id="476" w:name="_Toc492638858"/>
      <w:bookmarkStart w:id="477" w:name="_Toc492997511"/>
      <w:bookmarkStart w:id="478" w:name="_Toc492468259"/>
      <w:bookmarkStart w:id="479" w:name="_Toc492481531"/>
      <w:bookmarkStart w:id="480" w:name="_Toc492481880"/>
      <w:bookmarkStart w:id="481" w:name="_Toc492558865"/>
      <w:bookmarkStart w:id="482" w:name="_Toc492559265"/>
      <w:bookmarkStart w:id="483" w:name="_Toc492637211"/>
      <w:bookmarkStart w:id="484" w:name="_Toc492638093"/>
      <w:bookmarkStart w:id="485" w:name="_Toc492638859"/>
      <w:bookmarkStart w:id="486" w:name="_Toc492997512"/>
      <w:bookmarkStart w:id="487" w:name="_Toc492468260"/>
      <w:bookmarkStart w:id="488" w:name="_Toc492481532"/>
      <w:bookmarkStart w:id="489" w:name="_Toc492481881"/>
      <w:bookmarkStart w:id="490" w:name="_Toc492558866"/>
      <w:bookmarkStart w:id="491" w:name="_Toc492559266"/>
      <w:bookmarkStart w:id="492" w:name="_Toc492637212"/>
      <w:bookmarkStart w:id="493" w:name="_Toc492638094"/>
      <w:bookmarkStart w:id="494" w:name="_Toc492638860"/>
      <w:bookmarkStart w:id="495" w:name="_Toc492997513"/>
      <w:bookmarkStart w:id="496" w:name="_Toc492468261"/>
      <w:bookmarkStart w:id="497" w:name="_Toc492481533"/>
      <w:bookmarkStart w:id="498" w:name="_Toc492481882"/>
      <w:bookmarkStart w:id="499" w:name="_Toc492558867"/>
      <w:bookmarkStart w:id="500" w:name="_Toc492559267"/>
      <w:bookmarkStart w:id="501" w:name="_Toc492637213"/>
      <w:bookmarkStart w:id="502" w:name="_Toc492638095"/>
      <w:bookmarkStart w:id="503" w:name="_Toc492638861"/>
      <w:bookmarkStart w:id="504" w:name="_Toc492997514"/>
      <w:bookmarkStart w:id="505" w:name="_Toc492468262"/>
      <w:bookmarkStart w:id="506" w:name="_Toc492481534"/>
      <w:bookmarkStart w:id="507" w:name="_Toc492481883"/>
      <w:bookmarkStart w:id="508" w:name="_Toc492558868"/>
      <w:bookmarkStart w:id="509" w:name="_Toc492559268"/>
      <w:bookmarkStart w:id="510" w:name="_Toc492637214"/>
      <w:bookmarkStart w:id="511" w:name="_Toc492638096"/>
      <w:bookmarkStart w:id="512" w:name="_Toc492638862"/>
      <w:bookmarkStart w:id="513" w:name="_Toc492997515"/>
      <w:bookmarkStart w:id="514" w:name="_Toc492468263"/>
      <w:bookmarkStart w:id="515" w:name="_Toc492481535"/>
      <w:bookmarkStart w:id="516" w:name="_Toc492481884"/>
      <w:bookmarkStart w:id="517" w:name="_Toc492558869"/>
      <w:bookmarkStart w:id="518" w:name="_Toc492559269"/>
      <w:bookmarkStart w:id="519" w:name="_Toc492637215"/>
      <w:bookmarkStart w:id="520" w:name="_Toc492638097"/>
      <w:bookmarkStart w:id="521" w:name="_Toc492638863"/>
      <w:bookmarkStart w:id="522" w:name="_Toc492997516"/>
      <w:bookmarkStart w:id="523" w:name="_Toc492468264"/>
      <w:bookmarkStart w:id="524" w:name="_Toc492481536"/>
      <w:bookmarkStart w:id="525" w:name="_Toc492481885"/>
      <w:bookmarkStart w:id="526" w:name="_Toc492558870"/>
      <w:bookmarkStart w:id="527" w:name="_Toc492559270"/>
      <w:bookmarkStart w:id="528" w:name="_Toc492637216"/>
      <w:bookmarkStart w:id="529" w:name="_Toc492638098"/>
      <w:bookmarkStart w:id="530" w:name="_Toc492638864"/>
      <w:bookmarkStart w:id="531" w:name="_Toc492997517"/>
      <w:bookmarkStart w:id="532" w:name="_Toc442630123"/>
      <w:bookmarkStart w:id="533" w:name="_Toc492468265"/>
      <w:bookmarkStart w:id="534" w:name="_Toc492481537"/>
      <w:bookmarkStart w:id="535" w:name="_Toc492481886"/>
      <w:bookmarkStart w:id="536" w:name="_Toc492558871"/>
      <w:bookmarkStart w:id="537" w:name="_Toc492559271"/>
      <w:bookmarkStart w:id="538" w:name="_Toc492637217"/>
      <w:bookmarkStart w:id="539" w:name="_Toc492638099"/>
      <w:bookmarkStart w:id="540" w:name="_Toc492638865"/>
      <w:bookmarkStart w:id="541" w:name="_Toc492997518"/>
      <w:bookmarkStart w:id="542" w:name="_Toc492468266"/>
      <w:bookmarkStart w:id="543" w:name="_Toc492481538"/>
      <w:bookmarkStart w:id="544" w:name="_Toc492481887"/>
      <w:bookmarkStart w:id="545" w:name="_Toc492558872"/>
      <w:bookmarkStart w:id="546" w:name="_Toc492559272"/>
      <w:bookmarkStart w:id="547" w:name="_Toc492637218"/>
      <w:bookmarkStart w:id="548" w:name="_Toc492638100"/>
      <w:bookmarkStart w:id="549" w:name="_Toc492638866"/>
      <w:bookmarkStart w:id="550" w:name="_Toc492997519"/>
      <w:bookmarkStart w:id="551" w:name="_Toc492468267"/>
      <w:bookmarkStart w:id="552" w:name="_Toc492481539"/>
      <w:bookmarkStart w:id="553" w:name="_Toc492481888"/>
      <w:bookmarkStart w:id="554" w:name="_Toc492558873"/>
      <w:bookmarkStart w:id="555" w:name="_Toc492559273"/>
      <w:bookmarkStart w:id="556" w:name="_Toc492637219"/>
      <w:bookmarkStart w:id="557" w:name="_Toc492638101"/>
      <w:bookmarkStart w:id="558" w:name="_Toc492638867"/>
      <w:bookmarkStart w:id="559" w:name="_Toc492997520"/>
      <w:bookmarkStart w:id="560" w:name="_Toc492468268"/>
      <w:bookmarkStart w:id="561" w:name="_Toc492481540"/>
      <w:bookmarkStart w:id="562" w:name="_Toc492481889"/>
      <w:bookmarkStart w:id="563" w:name="_Toc492558874"/>
      <w:bookmarkStart w:id="564" w:name="_Toc492559274"/>
      <w:bookmarkStart w:id="565" w:name="_Toc492637220"/>
      <w:bookmarkStart w:id="566" w:name="_Toc492638102"/>
      <w:bookmarkStart w:id="567" w:name="_Toc492638868"/>
      <w:bookmarkStart w:id="568" w:name="_Toc492997521"/>
      <w:bookmarkStart w:id="569" w:name="_Toc492468269"/>
      <w:bookmarkStart w:id="570" w:name="_Toc492481541"/>
      <w:bookmarkStart w:id="571" w:name="_Toc492481890"/>
      <w:bookmarkStart w:id="572" w:name="_Toc492558875"/>
      <w:bookmarkStart w:id="573" w:name="_Toc492559275"/>
      <w:bookmarkStart w:id="574" w:name="_Toc492637221"/>
      <w:bookmarkStart w:id="575" w:name="_Toc492638103"/>
      <w:bookmarkStart w:id="576" w:name="_Toc492638869"/>
      <w:bookmarkStart w:id="577" w:name="_Toc492997522"/>
      <w:bookmarkStart w:id="578" w:name="_Toc492468270"/>
      <w:bookmarkStart w:id="579" w:name="_Toc492481542"/>
      <w:bookmarkStart w:id="580" w:name="_Toc492481891"/>
      <w:bookmarkStart w:id="581" w:name="_Toc492558876"/>
      <w:bookmarkStart w:id="582" w:name="_Toc492559276"/>
      <w:bookmarkStart w:id="583" w:name="_Toc492637222"/>
      <w:bookmarkStart w:id="584" w:name="_Toc492638104"/>
      <w:bookmarkStart w:id="585" w:name="_Toc492638870"/>
      <w:bookmarkStart w:id="586" w:name="_Toc492997523"/>
      <w:bookmarkStart w:id="587" w:name="_Toc492468271"/>
      <w:bookmarkStart w:id="588" w:name="_Toc492481543"/>
      <w:bookmarkStart w:id="589" w:name="_Toc492481892"/>
      <w:bookmarkStart w:id="590" w:name="_Toc492558877"/>
      <w:bookmarkStart w:id="591" w:name="_Toc492559277"/>
      <w:bookmarkStart w:id="592" w:name="_Toc492637223"/>
      <w:bookmarkStart w:id="593" w:name="_Toc492638105"/>
      <w:bookmarkStart w:id="594" w:name="_Toc492638871"/>
      <w:bookmarkStart w:id="595" w:name="_Toc492997524"/>
      <w:bookmarkStart w:id="596" w:name="_Toc492468272"/>
      <w:bookmarkStart w:id="597" w:name="_Toc492481544"/>
      <w:bookmarkStart w:id="598" w:name="_Toc492481893"/>
      <w:bookmarkStart w:id="599" w:name="_Toc492558878"/>
      <w:bookmarkStart w:id="600" w:name="_Toc492559278"/>
      <w:bookmarkStart w:id="601" w:name="_Toc492637224"/>
      <w:bookmarkStart w:id="602" w:name="_Toc492638106"/>
      <w:bookmarkStart w:id="603" w:name="_Toc492638872"/>
      <w:bookmarkStart w:id="604" w:name="_Toc492997525"/>
      <w:bookmarkStart w:id="605" w:name="_Toc441263542"/>
      <w:bookmarkStart w:id="606" w:name="_Toc441263592"/>
      <w:bookmarkStart w:id="607" w:name="_Toc441263543"/>
      <w:bookmarkStart w:id="608" w:name="_Toc441263593"/>
      <w:bookmarkStart w:id="609" w:name="_Toc441263544"/>
      <w:bookmarkStart w:id="610" w:name="_Toc441263594"/>
      <w:bookmarkStart w:id="611" w:name="_Toc441263545"/>
      <w:bookmarkStart w:id="612" w:name="_Toc441263595"/>
      <w:bookmarkStart w:id="613" w:name="_Toc441263546"/>
      <w:bookmarkStart w:id="614" w:name="_Toc441263596"/>
      <w:bookmarkStart w:id="615" w:name="_Toc441263547"/>
      <w:bookmarkStart w:id="616" w:name="_Toc441263597"/>
      <w:bookmarkStart w:id="617" w:name="_Toc441263548"/>
      <w:bookmarkStart w:id="618" w:name="_Toc441263598"/>
      <w:bookmarkStart w:id="619" w:name="_Toc441263549"/>
      <w:bookmarkStart w:id="620" w:name="_Toc441263599"/>
      <w:bookmarkStart w:id="621" w:name="_Toc441263550"/>
      <w:bookmarkStart w:id="622" w:name="_Toc441263600"/>
      <w:bookmarkStart w:id="623" w:name="_Toc441263551"/>
      <w:bookmarkStart w:id="624" w:name="_Toc441263601"/>
      <w:bookmarkStart w:id="625" w:name="_Toc441263552"/>
      <w:bookmarkStart w:id="626" w:name="_Toc441263602"/>
      <w:bookmarkStart w:id="627" w:name="_Toc441263553"/>
      <w:bookmarkStart w:id="628" w:name="_Toc441263603"/>
      <w:bookmarkStart w:id="629" w:name="_Toc492468273"/>
      <w:bookmarkStart w:id="630" w:name="_Toc492481545"/>
      <w:bookmarkStart w:id="631" w:name="_Toc492481894"/>
      <w:bookmarkStart w:id="632" w:name="_Toc492558879"/>
      <w:bookmarkStart w:id="633" w:name="_Toc492559279"/>
      <w:bookmarkStart w:id="634" w:name="_Toc492637225"/>
      <w:bookmarkStart w:id="635" w:name="_Toc492638107"/>
      <w:bookmarkStart w:id="636" w:name="_Toc492638873"/>
      <w:bookmarkStart w:id="637" w:name="_Toc492997526"/>
      <w:bookmarkStart w:id="638" w:name="_Toc492468274"/>
      <w:bookmarkStart w:id="639" w:name="_Toc492481546"/>
      <w:bookmarkStart w:id="640" w:name="_Toc492481895"/>
      <w:bookmarkStart w:id="641" w:name="_Toc492558880"/>
      <w:bookmarkStart w:id="642" w:name="_Toc492559280"/>
      <w:bookmarkStart w:id="643" w:name="_Toc492637226"/>
      <w:bookmarkStart w:id="644" w:name="_Toc492638108"/>
      <w:bookmarkStart w:id="645" w:name="_Toc492638874"/>
      <w:bookmarkStart w:id="646" w:name="_Toc492997527"/>
      <w:bookmarkStart w:id="647" w:name="_Toc492468275"/>
      <w:bookmarkStart w:id="648" w:name="_Toc492481547"/>
      <w:bookmarkStart w:id="649" w:name="_Toc492481896"/>
      <w:bookmarkStart w:id="650" w:name="_Toc492558881"/>
      <w:bookmarkStart w:id="651" w:name="_Toc492559281"/>
      <w:bookmarkStart w:id="652" w:name="_Toc492637227"/>
      <w:bookmarkStart w:id="653" w:name="_Toc492638109"/>
      <w:bookmarkStart w:id="654" w:name="_Toc492638875"/>
      <w:bookmarkStart w:id="655" w:name="_Toc492997528"/>
      <w:bookmarkStart w:id="656" w:name="_Toc492468276"/>
      <w:bookmarkStart w:id="657" w:name="_Toc492481548"/>
      <w:bookmarkStart w:id="658" w:name="_Toc492481897"/>
      <w:bookmarkStart w:id="659" w:name="_Toc492558882"/>
      <w:bookmarkStart w:id="660" w:name="_Toc492559282"/>
      <w:bookmarkStart w:id="661" w:name="_Toc492637228"/>
      <w:bookmarkStart w:id="662" w:name="_Toc492638110"/>
      <w:bookmarkStart w:id="663" w:name="_Toc492638876"/>
      <w:bookmarkStart w:id="664" w:name="_Toc492997529"/>
      <w:bookmarkStart w:id="665" w:name="_Toc492468277"/>
      <w:bookmarkStart w:id="666" w:name="_Toc492481549"/>
      <w:bookmarkStart w:id="667" w:name="_Toc492481898"/>
      <w:bookmarkStart w:id="668" w:name="_Toc492558883"/>
      <w:bookmarkStart w:id="669" w:name="_Toc492559283"/>
      <w:bookmarkStart w:id="670" w:name="_Toc492637229"/>
      <w:bookmarkStart w:id="671" w:name="_Toc492638111"/>
      <w:bookmarkStart w:id="672" w:name="_Toc492638877"/>
      <w:bookmarkStart w:id="673" w:name="_Toc492997530"/>
      <w:bookmarkStart w:id="674" w:name="_Toc492468278"/>
      <w:bookmarkStart w:id="675" w:name="_Toc492481550"/>
      <w:bookmarkStart w:id="676" w:name="_Toc492481899"/>
      <w:bookmarkStart w:id="677" w:name="_Toc492558884"/>
      <w:bookmarkStart w:id="678" w:name="_Toc492559284"/>
      <w:bookmarkStart w:id="679" w:name="_Toc492637230"/>
      <w:bookmarkStart w:id="680" w:name="_Toc492638112"/>
      <w:bookmarkStart w:id="681" w:name="_Toc492638878"/>
      <w:bookmarkStart w:id="682" w:name="_Toc492997531"/>
      <w:bookmarkStart w:id="683" w:name="_Toc492468279"/>
      <w:bookmarkStart w:id="684" w:name="_Toc492481551"/>
      <w:bookmarkStart w:id="685" w:name="_Toc492481900"/>
      <w:bookmarkStart w:id="686" w:name="_Toc492558885"/>
      <w:bookmarkStart w:id="687" w:name="_Toc492559285"/>
      <w:bookmarkStart w:id="688" w:name="_Toc492637231"/>
      <w:bookmarkStart w:id="689" w:name="_Toc492638113"/>
      <w:bookmarkStart w:id="690" w:name="_Toc492638879"/>
      <w:bookmarkStart w:id="691" w:name="_Toc492997532"/>
      <w:bookmarkStart w:id="692" w:name="_Toc492468280"/>
      <w:bookmarkStart w:id="693" w:name="_Toc492481552"/>
      <w:bookmarkStart w:id="694" w:name="_Toc492481901"/>
      <w:bookmarkStart w:id="695" w:name="_Toc492558886"/>
      <w:bookmarkStart w:id="696" w:name="_Toc492559286"/>
      <w:bookmarkStart w:id="697" w:name="_Toc492637232"/>
      <w:bookmarkStart w:id="698" w:name="_Toc492638114"/>
      <w:bookmarkStart w:id="699" w:name="_Toc492638880"/>
      <w:bookmarkStart w:id="700" w:name="_Toc492997533"/>
      <w:bookmarkStart w:id="701" w:name="_Toc492468281"/>
      <w:bookmarkStart w:id="702" w:name="_Toc492481553"/>
      <w:bookmarkStart w:id="703" w:name="_Toc492481902"/>
      <w:bookmarkStart w:id="704" w:name="_Toc492558887"/>
      <w:bookmarkStart w:id="705" w:name="_Toc492559287"/>
      <w:bookmarkStart w:id="706" w:name="_Toc492637233"/>
      <w:bookmarkStart w:id="707" w:name="_Toc492638115"/>
      <w:bookmarkStart w:id="708" w:name="_Toc492638881"/>
      <w:bookmarkStart w:id="709" w:name="_Toc492997534"/>
      <w:bookmarkStart w:id="710" w:name="_Toc442630127"/>
      <w:bookmarkStart w:id="711" w:name="_Toc492468282"/>
      <w:bookmarkStart w:id="712" w:name="_Toc492481554"/>
      <w:bookmarkStart w:id="713" w:name="_Toc492481903"/>
      <w:bookmarkStart w:id="714" w:name="_Toc492558888"/>
      <w:bookmarkStart w:id="715" w:name="_Toc492559288"/>
      <w:bookmarkStart w:id="716" w:name="_Toc492637234"/>
      <w:bookmarkStart w:id="717" w:name="_Toc492638116"/>
      <w:bookmarkStart w:id="718" w:name="_Toc492638882"/>
      <w:bookmarkStart w:id="719" w:name="_Toc492997535"/>
      <w:bookmarkStart w:id="720" w:name="_Toc442630128"/>
      <w:bookmarkStart w:id="721" w:name="_Toc492468283"/>
      <w:bookmarkStart w:id="722" w:name="_Toc492481555"/>
      <w:bookmarkStart w:id="723" w:name="_Toc492481904"/>
      <w:bookmarkStart w:id="724" w:name="_Toc492558889"/>
      <w:bookmarkStart w:id="725" w:name="_Toc492559289"/>
      <w:bookmarkStart w:id="726" w:name="_Toc492637235"/>
      <w:bookmarkStart w:id="727" w:name="_Toc492638117"/>
      <w:bookmarkStart w:id="728" w:name="_Toc492638883"/>
      <w:bookmarkStart w:id="729" w:name="_Toc492997536"/>
      <w:bookmarkStart w:id="730" w:name="_Toc492468284"/>
      <w:bookmarkStart w:id="731" w:name="_Toc492481556"/>
      <w:bookmarkStart w:id="732" w:name="_Toc492481905"/>
      <w:bookmarkStart w:id="733" w:name="_Toc492558890"/>
      <w:bookmarkStart w:id="734" w:name="_Toc492559290"/>
      <w:bookmarkStart w:id="735" w:name="_Toc492637236"/>
      <w:bookmarkStart w:id="736" w:name="_Toc492638118"/>
      <w:bookmarkStart w:id="737" w:name="_Toc492638884"/>
      <w:bookmarkStart w:id="738" w:name="_Toc492997537"/>
      <w:bookmarkStart w:id="739" w:name="_Toc492468285"/>
      <w:bookmarkStart w:id="740" w:name="_Toc492481557"/>
      <w:bookmarkStart w:id="741" w:name="_Toc492481906"/>
      <w:bookmarkStart w:id="742" w:name="_Toc492558891"/>
      <w:bookmarkStart w:id="743" w:name="_Toc492559291"/>
      <w:bookmarkStart w:id="744" w:name="_Toc492637237"/>
      <w:bookmarkStart w:id="745" w:name="_Toc492638119"/>
      <w:bookmarkStart w:id="746" w:name="_Toc492638885"/>
      <w:bookmarkStart w:id="747" w:name="_Toc492997538"/>
      <w:bookmarkStart w:id="748" w:name="_Toc492468286"/>
      <w:bookmarkStart w:id="749" w:name="_Toc492481558"/>
      <w:bookmarkStart w:id="750" w:name="_Toc492481907"/>
      <w:bookmarkStart w:id="751" w:name="_Toc492558892"/>
      <w:bookmarkStart w:id="752" w:name="_Toc492559292"/>
      <w:bookmarkStart w:id="753" w:name="_Toc492637238"/>
      <w:bookmarkStart w:id="754" w:name="_Toc492638120"/>
      <w:bookmarkStart w:id="755" w:name="_Toc492638886"/>
      <w:bookmarkStart w:id="756" w:name="_Toc492997539"/>
      <w:bookmarkStart w:id="757" w:name="_Toc492468287"/>
      <w:bookmarkStart w:id="758" w:name="_Toc492481559"/>
      <w:bookmarkStart w:id="759" w:name="_Toc492481908"/>
      <w:bookmarkStart w:id="760" w:name="_Toc492558893"/>
      <w:bookmarkStart w:id="761" w:name="_Toc492559293"/>
      <w:bookmarkStart w:id="762" w:name="_Toc492637239"/>
      <w:bookmarkStart w:id="763" w:name="_Toc492638121"/>
      <w:bookmarkStart w:id="764" w:name="_Toc492638887"/>
      <w:bookmarkStart w:id="765" w:name="_Toc492997540"/>
      <w:bookmarkStart w:id="766" w:name="_Toc492468288"/>
      <w:bookmarkStart w:id="767" w:name="_Toc492481560"/>
      <w:bookmarkStart w:id="768" w:name="_Toc492481909"/>
      <w:bookmarkStart w:id="769" w:name="_Toc492558894"/>
      <w:bookmarkStart w:id="770" w:name="_Toc492559294"/>
      <w:bookmarkStart w:id="771" w:name="_Toc492637240"/>
      <w:bookmarkStart w:id="772" w:name="_Toc492638122"/>
      <w:bookmarkStart w:id="773" w:name="_Toc492638888"/>
      <w:bookmarkStart w:id="774" w:name="_Toc492997541"/>
      <w:bookmarkStart w:id="775" w:name="_Toc492468289"/>
      <w:bookmarkStart w:id="776" w:name="_Toc492481561"/>
      <w:bookmarkStart w:id="777" w:name="_Toc492481910"/>
      <w:bookmarkStart w:id="778" w:name="_Toc492558895"/>
      <w:bookmarkStart w:id="779" w:name="_Toc492559295"/>
      <w:bookmarkStart w:id="780" w:name="_Toc492637241"/>
      <w:bookmarkStart w:id="781" w:name="_Toc492638123"/>
      <w:bookmarkStart w:id="782" w:name="_Toc492638889"/>
      <w:bookmarkStart w:id="783" w:name="_Toc492997542"/>
      <w:bookmarkStart w:id="784" w:name="_Toc492468290"/>
      <w:bookmarkStart w:id="785" w:name="_Toc492481562"/>
      <w:bookmarkStart w:id="786" w:name="_Toc492481911"/>
      <w:bookmarkStart w:id="787" w:name="_Toc492558896"/>
      <w:bookmarkStart w:id="788" w:name="_Toc492559296"/>
      <w:bookmarkStart w:id="789" w:name="_Toc492637242"/>
      <w:bookmarkStart w:id="790" w:name="_Toc492638124"/>
      <w:bookmarkStart w:id="791" w:name="_Toc492638890"/>
      <w:bookmarkStart w:id="792" w:name="_Toc492997543"/>
      <w:bookmarkStart w:id="793" w:name="_Toc492468291"/>
      <w:bookmarkStart w:id="794" w:name="_Toc492481563"/>
      <w:bookmarkStart w:id="795" w:name="_Toc492481912"/>
      <w:bookmarkStart w:id="796" w:name="_Toc492558897"/>
      <w:bookmarkStart w:id="797" w:name="_Toc492559297"/>
      <w:bookmarkStart w:id="798" w:name="_Toc492637243"/>
      <w:bookmarkStart w:id="799" w:name="_Toc492638125"/>
      <w:bookmarkStart w:id="800" w:name="_Toc492638891"/>
      <w:bookmarkStart w:id="801" w:name="_Toc492997544"/>
      <w:bookmarkStart w:id="802" w:name="_Toc492468299"/>
      <w:bookmarkStart w:id="803" w:name="_Toc492481571"/>
      <w:bookmarkStart w:id="804" w:name="_Toc492481920"/>
      <w:bookmarkStart w:id="805" w:name="_Toc492558905"/>
      <w:bookmarkStart w:id="806" w:name="_Toc492559305"/>
      <w:bookmarkStart w:id="807" w:name="_Toc492637251"/>
      <w:bookmarkStart w:id="808" w:name="_Toc492638133"/>
      <w:bookmarkStart w:id="809" w:name="_Toc492638899"/>
      <w:bookmarkStart w:id="810" w:name="_Toc492997552"/>
      <w:bookmarkStart w:id="811" w:name="_Toc492468300"/>
      <w:bookmarkStart w:id="812" w:name="_Toc492481572"/>
      <w:bookmarkStart w:id="813" w:name="_Toc492481921"/>
      <w:bookmarkStart w:id="814" w:name="_Toc492558906"/>
      <w:bookmarkStart w:id="815" w:name="_Toc492559306"/>
      <w:bookmarkStart w:id="816" w:name="_Toc492637252"/>
      <w:bookmarkStart w:id="817" w:name="_Toc492638134"/>
      <w:bookmarkStart w:id="818" w:name="_Toc492638900"/>
      <w:bookmarkStart w:id="819" w:name="_Toc492997553"/>
      <w:bookmarkStart w:id="820" w:name="_Toc492468301"/>
      <w:bookmarkStart w:id="821" w:name="_Toc492481573"/>
      <w:bookmarkStart w:id="822" w:name="_Toc492481922"/>
      <w:bookmarkStart w:id="823" w:name="_Toc492558907"/>
      <w:bookmarkStart w:id="824" w:name="_Toc492559307"/>
      <w:bookmarkStart w:id="825" w:name="_Toc492637253"/>
      <w:bookmarkStart w:id="826" w:name="_Toc492638135"/>
      <w:bookmarkStart w:id="827" w:name="_Toc492638901"/>
      <w:bookmarkStart w:id="828" w:name="_Toc492997554"/>
      <w:bookmarkStart w:id="829" w:name="_Toc492468302"/>
      <w:bookmarkStart w:id="830" w:name="_Toc492481574"/>
      <w:bookmarkStart w:id="831" w:name="_Toc492481923"/>
      <w:bookmarkStart w:id="832" w:name="_Toc492558908"/>
      <w:bookmarkStart w:id="833" w:name="_Toc492559308"/>
      <w:bookmarkStart w:id="834" w:name="_Toc492637254"/>
      <w:bookmarkStart w:id="835" w:name="_Toc492638136"/>
      <w:bookmarkStart w:id="836" w:name="_Toc492638902"/>
      <w:bookmarkStart w:id="837" w:name="_Toc492997555"/>
      <w:bookmarkStart w:id="838" w:name="_Toc492468303"/>
      <w:bookmarkStart w:id="839" w:name="_Toc492481575"/>
      <w:bookmarkStart w:id="840" w:name="_Toc492481924"/>
      <w:bookmarkStart w:id="841" w:name="_Toc492558909"/>
      <w:bookmarkStart w:id="842" w:name="_Toc492559309"/>
      <w:bookmarkStart w:id="843" w:name="_Toc492637255"/>
      <w:bookmarkStart w:id="844" w:name="_Toc492638137"/>
      <w:bookmarkStart w:id="845" w:name="_Toc492638903"/>
      <w:bookmarkStart w:id="846" w:name="_Toc492997556"/>
      <w:bookmarkStart w:id="847" w:name="_Toc492468304"/>
      <w:bookmarkStart w:id="848" w:name="_Toc492481576"/>
      <w:bookmarkStart w:id="849" w:name="_Toc492481925"/>
      <w:bookmarkStart w:id="850" w:name="_Toc492558910"/>
      <w:bookmarkStart w:id="851" w:name="_Toc492559310"/>
      <w:bookmarkStart w:id="852" w:name="_Toc492637256"/>
      <w:bookmarkStart w:id="853" w:name="_Toc492638138"/>
      <w:bookmarkStart w:id="854" w:name="_Toc492638904"/>
      <w:bookmarkStart w:id="855" w:name="_Toc492997557"/>
      <w:bookmarkStart w:id="856" w:name="_Toc492468305"/>
      <w:bookmarkStart w:id="857" w:name="_Toc492481577"/>
      <w:bookmarkStart w:id="858" w:name="_Toc492481926"/>
      <w:bookmarkStart w:id="859" w:name="_Toc492558911"/>
      <w:bookmarkStart w:id="860" w:name="_Toc492559311"/>
      <w:bookmarkStart w:id="861" w:name="_Toc492637257"/>
      <w:bookmarkStart w:id="862" w:name="_Toc492638139"/>
      <w:bookmarkStart w:id="863" w:name="_Toc492638905"/>
      <w:bookmarkStart w:id="864" w:name="_Toc492997558"/>
      <w:bookmarkStart w:id="865" w:name="_Toc492468306"/>
      <w:bookmarkStart w:id="866" w:name="_Toc492481578"/>
      <w:bookmarkStart w:id="867" w:name="_Toc492481927"/>
      <w:bookmarkStart w:id="868" w:name="_Toc492558912"/>
      <w:bookmarkStart w:id="869" w:name="_Toc492559312"/>
      <w:bookmarkStart w:id="870" w:name="_Toc492637258"/>
      <w:bookmarkStart w:id="871" w:name="_Toc492638140"/>
      <w:bookmarkStart w:id="872" w:name="_Toc492638906"/>
      <w:bookmarkStart w:id="873" w:name="_Toc492997559"/>
      <w:bookmarkStart w:id="874" w:name="_Toc492468307"/>
      <w:bookmarkStart w:id="875" w:name="_Toc492481579"/>
      <w:bookmarkStart w:id="876" w:name="_Toc492481928"/>
      <w:bookmarkStart w:id="877" w:name="_Toc492558913"/>
      <w:bookmarkStart w:id="878" w:name="_Toc492559313"/>
      <w:bookmarkStart w:id="879" w:name="_Toc492637259"/>
      <w:bookmarkStart w:id="880" w:name="_Toc492638141"/>
      <w:bookmarkStart w:id="881" w:name="_Toc492638907"/>
      <w:bookmarkStart w:id="882" w:name="_Toc492997560"/>
      <w:bookmarkStart w:id="883" w:name="_Toc492468308"/>
      <w:bookmarkStart w:id="884" w:name="_Toc492481580"/>
      <w:bookmarkStart w:id="885" w:name="_Toc492481929"/>
      <w:bookmarkStart w:id="886" w:name="_Toc492558914"/>
      <w:bookmarkStart w:id="887" w:name="_Toc492559314"/>
      <w:bookmarkStart w:id="888" w:name="_Toc492637260"/>
      <w:bookmarkStart w:id="889" w:name="_Toc492638142"/>
      <w:bookmarkStart w:id="890" w:name="_Toc492638908"/>
      <w:bookmarkStart w:id="891" w:name="_Toc492997561"/>
      <w:bookmarkStart w:id="892" w:name="_Toc492468309"/>
      <w:bookmarkStart w:id="893" w:name="_Toc492481581"/>
      <w:bookmarkStart w:id="894" w:name="_Toc492481930"/>
      <w:bookmarkStart w:id="895" w:name="_Toc492558915"/>
      <w:bookmarkStart w:id="896" w:name="_Toc492559315"/>
      <w:bookmarkStart w:id="897" w:name="_Toc492637261"/>
      <w:bookmarkStart w:id="898" w:name="_Toc492638143"/>
      <w:bookmarkStart w:id="899" w:name="_Toc492638909"/>
      <w:bookmarkStart w:id="900" w:name="_Toc492997562"/>
      <w:bookmarkStart w:id="901" w:name="_Toc492468310"/>
      <w:bookmarkStart w:id="902" w:name="_Toc492481582"/>
      <w:bookmarkStart w:id="903" w:name="_Toc492481931"/>
      <w:bookmarkStart w:id="904" w:name="_Toc492558916"/>
      <w:bookmarkStart w:id="905" w:name="_Toc492559316"/>
      <w:bookmarkStart w:id="906" w:name="_Toc492637262"/>
      <w:bookmarkStart w:id="907" w:name="_Toc492638144"/>
      <w:bookmarkStart w:id="908" w:name="_Toc492638910"/>
      <w:bookmarkStart w:id="909" w:name="_Toc492997563"/>
      <w:bookmarkStart w:id="910" w:name="_Toc492468311"/>
      <w:bookmarkStart w:id="911" w:name="_Toc492481583"/>
      <w:bookmarkStart w:id="912" w:name="_Toc492481932"/>
      <w:bookmarkStart w:id="913" w:name="_Toc492558917"/>
      <w:bookmarkStart w:id="914" w:name="_Toc492559317"/>
      <w:bookmarkStart w:id="915" w:name="_Toc492637263"/>
      <w:bookmarkStart w:id="916" w:name="_Toc492638145"/>
      <w:bookmarkStart w:id="917" w:name="_Toc492638911"/>
      <w:bookmarkStart w:id="918" w:name="_Toc492997564"/>
      <w:bookmarkStart w:id="919" w:name="_Toc492468312"/>
      <w:bookmarkStart w:id="920" w:name="_Toc492481584"/>
      <w:bookmarkStart w:id="921" w:name="_Toc492481933"/>
      <w:bookmarkStart w:id="922" w:name="_Toc492558918"/>
      <w:bookmarkStart w:id="923" w:name="_Toc492559318"/>
      <w:bookmarkStart w:id="924" w:name="_Toc492637264"/>
      <w:bookmarkStart w:id="925" w:name="_Toc492638146"/>
      <w:bookmarkStart w:id="926" w:name="_Toc492638912"/>
      <w:bookmarkStart w:id="927" w:name="_Toc492997565"/>
      <w:bookmarkStart w:id="928" w:name="_Toc492468313"/>
      <w:bookmarkStart w:id="929" w:name="_Toc492481585"/>
      <w:bookmarkStart w:id="930" w:name="_Toc492481934"/>
      <w:bookmarkStart w:id="931" w:name="_Toc492558919"/>
      <w:bookmarkStart w:id="932" w:name="_Toc492559319"/>
      <w:bookmarkStart w:id="933" w:name="_Toc492637265"/>
      <w:bookmarkStart w:id="934" w:name="_Toc492638147"/>
      <w:bookmarkStart w:id="935" w:name="_Toc492638913"/>
      <w:bookmarkStart w:id="936" w:name="_Toc492997566"/>
      <w:bookmarkStart w:id="937" w:name="_Toc492468314"/>
      <w:bookmarkStart w:id="938" w:name="_Toc492481586"/>
      <w:bookmarkStart w:id="939" w:name="_Toc492481935"/>
      <w:bookmarkStart w:id="940" w:name="_Toc492558920"/>
      <w:bookmarkStart w:id="941" w:name="_Toc492559320"/>
      <w:bookmarkStart w:id="942" w:name="_Toc492637266"/>
      <w:bookmarkStart w:id="943" w:name="_Toc492638148"/>
      <w:bookmarkStart w:id="944" w:name="_Toc492638914"/>
      <w:bookmarkStart w:id="945" w:name="_Toc492997567"/>
      <w:bookmarkStart w:id="946" w:name="_Toc492468315"/>
      <w:bookmarkStart w:id="947" w:name="_Toc492481587"/>
      <w:bookmarkStart w:id="948" w:name="_Toc492481936"/>
      <w:bookmarkStart w:id="949" w:name="_Toc492558921"/>
      <w:bookmarkStart w:id="950" w:name="_Toc492559321"/>
      <w:bookmarkStart w:id="951" w:name="_Toc492637267"/>
      <w:bookmarkStart w:id="952" w:name="_Toc492638149"/>
      <w:bookmarkStart w:id="953" w:name="_Toc492638915"/>
      <w:bookmarkStart w:id="954" w:name="_Toc492997568"/>
      <w:bookmarkStart w:id="955" w:name="_Toc492468316"/>
      <w:bookmarkStart w:id="956" w:name="_Toc492481588"/>
      <w:bookmarkStart w:id="957" w:name="_Toc492481937"/>
      <w:bookmarkStart w:id="958" w:name="_Toc492558922"/>
      <w:bookmarkStart w:id="959" w:name="_Toc492559322"/>
      <w:bookmarkStart w:id="960" w:name="_Toc492637268"/>
      <w:bookmarkStart w:id="961" w:name="_Toc492638150"/>
      <w:bookmarkStart w:id="962" w:name="_Toc492638916"/>
      <w:bookmarkStart w:id="963" w:name="_Toc492997569"/>
      <w:bookmarkStart w:id="964" w:name="_Toc492468317"/>
      <w:bookmarkStart w:id="965" w:name="_Toc492481589"/>
      <w:bookmarkStart w:id="966" w:name="_Toc492481938"/>
      <w:bookmarkStart w:id="967" w:name="_Toc492558923"/>
      <w:bookmarkStart w:id="968" w:name="_Toc492559323"/>
      <w:bookmarkStart w:id="969" w:name="_Toc492637269"/>
      <w:bookmarkStart w:id="970" w:name="_Toc492638151"/>
      <w:bookmarkStart w:id="971" w:name="_Toc492638917"/>
      <w:bookmarkStart w:id="972" w:name="_Toc492997570"/>
      <w:bookmarkStart w:id="973" w:name="_Toc492468318"/>
      <w:bookmarkStart w:id="974" w:name="_Toc492481590"/>
      <w:bookmarkStart w:id="975" w:name="_Toc492481939"/>
      <w:bookmarkStart w:id="976" w:name="_Toc492558924"/>
      <w:bookmarkStart w:id="977" w:name="_Toc492559324"/>
      <w:bookmarkStart w:id="978" w:name="_Toc492637270"/>
      <w:bookmarkStart w:id="979" w:name="_Toc492638152"/>
      <w:bookmarkStart w:id="980" w:name="_Toc492638918"/>
      <w:bookmarkStart w:id="981" w:name="_Toc492997571"/>
      <w:bookmarkStart w:id="982" w:name="_Toc492468319"/>
      <w:bookmarkStart w:id="983" w:name="_Toc492481591"/>
      <w:bookmarkStart w:id="984" w:name="_Toc492481940"/>
      <w:bookmarkStart w:id="985" w:name="_Toc492558925"/>
      <w:bookmarkStart w:id="986" w:name="_Toc492559325"/>
      <w:bookmarkStart w:id="987" w:name="_Toc492637271"/>
      <w:bookmarkStart w:id="988" w:name="_Toc492638153"/>
      <w:bookmarkStart w:id="989" w:name="_Toc492638919"/>
      <w:bookmarkStart w:id="990" w:name="_Toc492997572"/>
      <w:bookmarkStart w:id="991" w:name="_Toc492468320"/>
      <w:bookmarkStart w:id="992" w:name="_Toc492481592"/>
      <w:bookmarkStart w:id="993" w:name="_Toc492481941"/>
      <w:bookmarkStart w:id="994" w:name="_Toc492558926"/>
      <w:bookmarkStart w:id="995" w:name="_Toc492559326"/>
      <w:bookmarkStart w:id="996" w:name="_Toc492637272"/>
      <w:bookmarkStart w:id="997" w:name="_Toc492638154"/>
      <w:bookmarkStart w:id="998" w:name="_Toc492638920"/>
      <w:bookmarkStart w:id="999" w:name="_Toc492997573"/>
      <w:bookmarkStart w:id="1000" w:name="_Toc492468321"/>
      <w:bookmarkStart w:id="1001" w:name="_Toc492481593"/>
      <w:bookmarkStart w:id="1002" w:name="_Toc492481942"/>
      <w:bookmarkStart w:id="1003" w:name="_Toc492558927"/>
      <w:bookmarkStart w:id="1004" w:name="_Toc492559327"/>
      <w:bookmarkStart w:id="1005" w:name="_Toc492637273"/>
      <w:bookmarkStart w:id="1006" w:name="_Toc492638155"/>
      <w:bookmarkStart w:id="1007" w:name="_Toc492638921"/>
      <w:bookmarkStart w:id="1008" w:name="_Toc492997574"/>
      <w:bookmarkStart w:id="1009" w:name="_Toc492468322"/>
      <w:bookmarkStart w:id="1010" w:name="_Toc492481594"/>
      <w:bookmarkStart w:id="1011" w:name="_Toc492481943"/>
      <w:bookmarkStart w:id="1012" w:name="_Toc492558928"/>
      <w:bookmarkStart w:id="1013" w:name="_Toc492559328"/>
      <w:bookmarkStart w:id="1014" w:name="_Toc492637274"/>
      <w:bookmarkStart w:id="1015" w:name="_Toc492638156"/>
      <w:bookmarkStart w:id="1016" w:name="_Toc492638922"/>
      <w:bookmarkStart w:id="1017" w:name="_Toc492997575"/>
      <w:bookmarkStart w:id="1018" w:name="_Toc492468323"/>
      <w:bookmarkStart w:id="1019" w:name="_Toc492481595"/>
      <w:bookmarkStart w:id="1020" w:name="_Toc492481944"/>
      <w:bookmarkStart w:id="1021" w:name="_Toc492558929"/>
      <w:bookmarkStart w:id="1022" w:name="_Toc492559329"/>
      <w:bookmarkStart w:id="1023" w:name="_Toc492637275"/>
      <w:bookmarkStart w:id="1024" w:name="_Toc492638157"/>
      <w:bookmarkStart w:id="1025" w:name="_Toc492638923"/>
      <w:bookmarkStart w:id="1026" w:name="_Toc492997576"/>
      <w:bookmarkStart w:id="1027" w:name="_Toc492468324"/>
      <w:bookmarkStart w:id="1028" w:name="_Toc492481596"/>
      <w:bookmarkStart w:id="1029" w:name="_Toc492481945"/>
      <w:bookmarkStart w:id="1030" w:name="_Toc492558930"/>
      <w:bookmarkStart w:id="1031" w:name="_Toc492559330"/>
      <w:bookmarkStart w:id="1032" w:name="_Toc492637276"/>
      <w:bookmarkStart w:id="1033" w:name="_Toc492638158"/>
      <w:bookmarkStart w:id="1034" w:name="_Toc492638924"/>
      <w:bookmarkStart w:id="1035" w:name="_Toc492997577"/>
      <w:bookmarkStart w:id="1036" w:name="_Toc492468325"/>
      <w:bookmarkStart w:id="1037" w:name="_Toc492481597"/>
      <w:bookmarkStart w:id="1038" w:name="_Toc492481946"/>
      <w:bookmarkStart w:id="1039" w:name="_Toc492558931"/>
      <w:bookmarkStart w:id="1040" w:name="_Toc492559331"/>
      <w:bookmarkStart w:id="1041" w:name="_Toc492637277"/>
      <w:bookmarkStart w:id="1042" w:name="_Toc492638159"/>
      <w:bookmarkStart w:id="1043" w:name="_Toc492638925"/>
      <w:bookmarkStart w:id="1044" w:name="_Toc492997578"/>
      <w:bookmarkStart w:id="1045" w:name="_Toc492468362"/>
      <w:bookmarkStart w:id="1046" w:name="_Toc492481634"/>
      <w:bookmarkStart w:id="1047" w:name="_Toc492481983"/>
      <w:bookmarkStart w:id="1048" w:name="_Toc492558968"/>
      <w:bookmarkStart w:id="1049" w:name="_Toc492559368"/>
      <w:bookmarkStart w:id="1050" w:name="_Toc492637314"/>
      <w:bookmarkStart w:id="1051" w:name="_Toc492638196"/>
      <w:bookmarkStart w:id="1052" w:name="_Toc492638962"/>
      <w:bookmarkStart w:id="1053" w:name="_Toc492997615"/>
      <w:bookmarkStart w:id="1054" w:name="_Toc511984050"/>
      <w:bookmarkStart w:id="1055" w:name="_Toc511986269"/>
      <w:bookmarkStart w:id="1056" w:name="_Toc202786430"/>
      <w:bookmarkEnd w:id="4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6D5467">
        <w:rPr>
          <w:color w:val="auto"/>
        </w:rPr>
        <w:t>Umístění Zařízení, zahájení Užívání</w:t>
      </w:r>
      <w:bookmarkEnd w:id="1054"/>
      <w:bookmarkEnd w:id="1055"/>
      <w:bookmarkEnd w:id="1056"/>
    </w:p>
    <w:p w14:paraId="26B01D68" w14:textId="60DA635F" w:rsidR="00C14E5C" w:rsidRPr="006D5467" w:rsidRDefault="00C14E5C" w:rsidP="00C14E5C">
      <w:pPr>
        <w:pStyle w:val="CETINTextlnku"/>
      </w:pPr>
      <w:r w:rsidRPr="006D5467">
        <w:t>Lhůta pro umístění Zařízení</w:t>
      </w:r>
      <w:r w:rsidR="00391FD6" w:rsidRPr="006D5467">
        <w:t xml:space="preserve"> Partnera</w:t>
      </w:r>
      <w:r w:rsidRPr="006D5467">
        <w:t xml:space="preserve"> a možnost zahájení Užívání činí </w:t>
      </w:r>
      <w:r w:rsidR="004F2301" w:rsidRPr="006D5467">
        <w:t xml:space="preserve">30 </w:t>
      </w:r>
      <w:r w:rsidRPr="006D5467">
        <w:t>(</w:t>
      </w:r>
      <w:r w:rsidR="004F2301" w:rsidRPr="006D5467">
        <w:t>třicet</w:t>
      </w:r>
      <w:r w:rsidRPr="006D5467">
        <w:t xml:space="preserve">) kalendářních </w:t>
      </w:r>
      <w:r w:rsidR="00B0298C" w:rsidRPr="006D5467">
        <w:t xml:space="preserve">dnů </w:t>
      </w:r>
      <w:r w:rsidRPr="006D5467">
        <w:t xml:space="preserve">ode dne nabytí účinnosti </w:t>
      </w:r>
      <w:r w:rsidR="00391FD6" w:rsidRPr="006D5467">
        <w:t>příslušné Dílčí s</w:t>
      </w:r>
      <w:r w:rsidRPr="006D5467">
        <w:t xml:space="preserve">mlouvy, pokud tomu nebrání nepříznivé povětrnostní podmínky či jiné </w:t>
      </w:r>
      <w:r w:rsidR="00B0298C" w:rsidRPr="006D5467">
        <w:t xml:space="preserve">nepředvídatelné okolnosti. </w:t>
      </w:r>
      <w:r w:rsidRPr="006D5467">
        <w:t xml:space="preserve">Za termín umístění Zařízení </w:t>
      </w:r>
      <w:r w:rsidR="00391FD6" w:rsidRPr="006D5467">
        <w:t xml:space="preserve">Partnera </w:t>
      </w:r>
      <w:r w:rsidRPr="006D5467">
        <w:t>se všemi cenovými důsledky z toho Partnerovi plynoucími se považuje i termín uvedený ve druhé výzvě k umístění Zařízení</w:t>
      </w:r>
      <w:r w:rsidR="00391FD6" w:rsidRPr="006D5467">
        <w:t xml:space="preserve"> Partnera</w:t>
      </w:r>
      <w:r w:rsidRPr="006D5467">
        <w:t>, pokud se Partner nedostavil na oznámené místo umístění Zařízení</w:t>
      </w:r>
      <w:r w:rsidR="00B21A54" w:rsidRPr="006D5467">
        <w:t xml:space="preserve"> Partnera</w:t>
      </w:r>
      <w:r w:rsidRPr="006D5467">
        <w:t xml:space="preserve"> v prvně stanoveném termínu ani v termínu stanoveném druhou výzvou na převzetí. Pro účely tohoto ustanovení se zohledňuje pouze Předmět nájmu s pozitivním výsledkem místního technického šetření (tzn., že lze umožnit Užívání). Partner je povinen hradit společnosti CETIN ceny dle Přílohy</w:t>
      </w:r>
      <w:r w:rsidR="00B21A54" w:rsidRPr="006D5467">
        <w:t> </w:t>
      </w:r>
      <w:r w:rsidRPr="006D5467">
        <w:t>D ode dne umístění Zařízení</w:t>
      </w:r>
      <w:r w:rsidR="00B21A54" w:rsidRPr="006D5467">
        <w:t xml:space="preserve"> Partnera</w:t>
      </w:r>
      <w:r w:rsidRPr="006D5467">
        <w:t>.</w:t>
      </w:r>
    </w:p>
    <w:p w14:paraId="0284866D" w14:textId="5ED1C049" w:rsidR="00E673E1" w:rsidRPr="006D5467" w:rsidRDefault="00E13F5B" w:rsidP="005035EB">
      <w:pPr>
        <w:pStyle w:val="CETINNadpis"/>
        <w:rPr>
          <w:color w:val="auto"/>
        </w:rPr>
      </w:pPr>
      <w:bookmarkStart w:id="1057" w:name="_Toc511986270"/>
      <w:bookmarkStart w:id="1058" w:name="_Toc202786431"/>
      <w:r w:rsidRPr="006D5467">
        <w:rPr>
          <w:color w:val="auto"/>
        </w:rPr>
        <w:t xml:space="preserve">Vyklizení Předmětu </w:t>
      </w:r>
      <w:bookmarkEnd w:id="1057"/>
      <w:r w:rsidR="00B167DF" w:rsidRPr="006D5467">
        <w:rPr>
          <w:color w:val="auto"/>
        </w:rPr>
        <w:t>nájmu</w:t>
      </w:r>
      <w:bookmarkEnd w:id="1058"/>
    </w:p>
    <w:p w14:paraId="322DC831" w14:textId="2534045B" w:rsidR="0017228C" w:rsidRPr="006D5467" w:rsidRDefault="0017228C" w:rsidP="005035EB">
      <w:pPr>
        <w:pStyle w:val="CETINTextlnku"/>
      </w:pPr>
      <w:bookmarkStart w:id="1059" w:name="_Ref10643694"/>
      <w:r w:rsidRPr="006D5467">
        <w:t xml:space="preserve">V případě </w:t>
      </w:r>
      <w:r w:rsidR="00E55A78" w:rsidRPr="006D5467">
        <w:t>zániku</w:t>
      </w:r>
      <w:r w:rsidRPr="006D5467">
        <w:t xml:space="preserve"> </w:t>
      </w:r>
      <w:r w:rsidR="00E55A78" w:rsidRPr="006D5467">
        <w:t>příslušné Dílčí s</w:t>
      </w:r>
      <w:r w:rsidRPr="006D5467">
        <w:t>mlouvy budou Strany postupovat následovně:</w:t>
      </w:r>
      <w:bookmarkEnd w:id="1059"/>
    </w:p>
    <w:p w14:paraId="59027547" w14:textId="0464C9DC" w:rsidR="0017228C" w:rsidRPr="006D5467" w:rsidRDefault="0017228C" w:rsidP="00812FE4">
      <w:pPr>
        <w:pStyle w:val="CETINTextlnku"/>
        <w:numPr>
          <w:ilvl w:val="2"/>
          <w:numId w:val="7"/>
        </w:numPr>
      </w:pPr>
      <w:r w:rsidRPr="006D5467">
        <w:t xml:space="preserve">Není-li v konkrétním případě mezi Stranami ujednáno jinak, je </w:t>
      </w:r>
      <w:r w:rsidR="000C7177" w:rsidRPr="006D5467">
        <w:t>Partner</w:t>
      </w:r>
      <w:r w:rsidRPr="006D5467">
        <w:t xml:space="preserve"> povinen ke dni </w:t>
      </w:r>
      <w:r w:rsidR="00E55A78" w:rsidRPr="006D5467">
        <w:t>zániku</w:t>
      </w:r>
      <w:r w:rsidRPr="006D5467">
        <w:t xml:space="preserve"> </w:t>
      </w:r>
      <w:r w:rsidR="00E55A78" w:rsidRPr="006D5467">
        <w:t>příslušné Dílčí s</w:t>
      </w:r>
      <w:r w:rsidRPr="006D5467">
        <w:t xml:space="preserve">mlouvy </w:t>
      </w:r>
      <w:r w:rsidR="00DD212C" w:rsidRPr="006D5467">
        <w:t xml:space="preserve">zajistit vyklizení </w:t>
      </w:r>
      <w:r w:rsidRPr="006D5467">
        <w:t>Předmět</w:t>
      </w:r>
      <w:r w:rsidR="00DD212C" w:rsidRPr="006D5467">
        <w:t>u</w:t>
      </w:r>
      <w:r w:rsidRPr="006D5467">
        <w:t xml:space="preserve"> </w:t>
      </w:r>
      <w:r w:rsidR="00424C36" w:rsidRPr="006D5467">
        <w:t>nájmu</w:t>
      </w:r>
      <w:r w:rsidR="00E06C4B" w:rsidRPr="006D5467">
        <w:t xml:space="preserve"> </w:t>
      </w:r>
      <w:r w:rsidRPr="006D5467">
        <w:t xml:space="preserve">a odstranění jím provedených změn Předmětu </w:t>
      </w:r>
      <w:r w:rsidR="00B167DF" w:rsidRPr="006D5467">
        <w:t>nájmu</w:t>
      </w:r>
      <w:r w:rsidRPr="006D5467">
        <w:t xml:space="preserve">, které lze odstranit bez poškození </w:t>
      </w:r>
      <w:r w:rsidR="00DD212C" w:rsidRPr="006D5467">
        <w:t>P</w:t>
      </w:r>
      <w:r w:rsidRPr="006D5467">
        <w:t>ředmět</w:t>
      </w:r>
      <w:r w:rsidR="00DD212C" w:rsidRPr="006D5467">
        <w:t xml:space="preserve">u </w:t>
      </w:r>
      <w:r w:rsidR="00B167DF" w:rsidRPr="006D5467">
        <w:t>nájmu</w:t>
      </w:r>
      <w:r w:rsidR="00E06C4B" w:rsidRPr="006D5467">
        <w:t xml:space="preserve"> </w:t>
      </w:r>
      <w:r w:rsidR="00DD212C" w:rsidRPr="006D5467">
        <w:t>nebo zhoršení podstaty P</w:t>
      </w:r>
      <w:r w:rsidRPr="006D5467">
        <w:t xml:space="preserve">ředmětu </w:t>
      </w:r>
      <w:r w:rsidR="00B167DF" w:rsidRPr="006D5467">
        <w:t>nájmu</w:t>
      </w:r>
      <w:r w:rsidR="00E06C4B" w:rsidRPr="006D5467">
        <w:t xml:space="preserve"> </w:t>
      </w:r>
      <w:r w:rsidRPr="006D5467">
        <w:t xml:space="preserve">nebo ztížení užívání </w:t>
      </w:r>
      <w:r w:rsidR="00DD212C" w:rsidRPr="006D5467">
        <w:t>P</w:t>
      </w:r>
      <w:r w:rsidRPr="006D5467">
        <w:t xml:space="preserve">ředmětu </w:t>
      </w:r>
      <w:r w:rsidR="00B167DF" w:rsidRPr="006D5467">
        <w:t>nájmu</w:t>
      </w:r>
      <w:r w:rsidRPr="006D5467">
        <w:t>.</w:t>
      </w:r>
      <w:r w:rsidR="00F369FF" w:rsidRPr="006D5467">
        <w:t xml:space="preserve"> </w:t>
      </w:r>
      <w:r w:rsidRPr="006D5467">
        <w:t>V</w:t>
      </w:r>
      <w:r w:rsidR="002A19DC" w:rsidRPr="006D5467">
        <w:t> </w:t>
      </w:r>
      <w:r w:rsidRPr="006D5467">
        <w:t xml:space="preserve">případě, že tak v dohodnutém termínu, nebo ke dni </w:t>
      </w:r>
      <w:r w:rsidR="00E55A78" w:rsidRPr="006D5467">
        <w:t>zániku Dílčí</w:t>
      </w:r>
      <w:r w:rsidRPr="006D5467">
        <w:t xml:space="preserve"> </w:t>
      </w:r>
      <w:r w:rsidR="00E55A78" w:rsidRPr="006D5467">
        <w:t>s</w:t>
      </w:r>
      <w:r w:rsidR="00220474" w:rsidRPr="006D5467">
        <w:t>mlouvy</w:t>
      </w:r>
      <w:r w:rsidR="005035EB" w:rsidRPr="006D5467">
        <w:t>,</w:t>
      </w:r>
      <w:r w:rsidR="00FE2D2E" w:rsidRPr="006D5467">
        <w:t xml:space="preserve"> Partner neučiní</w:t>
      </w:r>
      <w:r w:rsidRPr="006D5467">
        <w:t xml:space="preserve">, </w:t>
      </w:r>
      <w:r w:rsidR="0099499B" w:rsidRPr="006D5467">
        <w:t xml:space="preserve">bude společnost CETIN postupovat dle Smlouvy. </w:t>
      </w:r>
      <w:r w:rsidR="002A19DC" w:rsidRPr="006D5467">
        <w:t xml:space="preserve">Společnost </w:t>
      </w:r>
      <w:r w:rsidR="00220474" w:rsidRPr="006D5467">
        <w:t>CETIN</w:t>
      </w:r>
      <w:r w:rsidRPr="006D5467">
        <w:t xml:space="preserve"> vystaví vyúčtování případně </w:t>
      </w:r>
      <w:r w:rsidR="002A19DC" w:rsidRPr="006D5467">
        <w:t>jí</w:t>
      </w:r>
      <w:r w:rsidRPr="006D5467">
        <w:t xml:space="preserve"> vzniklých nákladů či škod s příslušnými náležitostmi účetního dokladu. Příslušná částka je splatná do 30</w:t>
      </w:r>
      <w:r w:rsidR="0082394A" w:rsidRPr="006D5467">
        <w:t xml:space="preserve"> (třiceti) kalendářních</w:t>
      </w:r>
      <w:r w:rsidRPr="006D5467">
        <w:t xml:space="preserve"> </w:t>
      </w:r>
      <w:r w:rsidR="00220474" w:rsidRPr="006D5467">
        <w:t xml:space="preserve">dnů od doručení vyúčtování </w:t>
      </w:r>
      <w:r w:rsidR="0099499B" w:rsidRPr="006D5467">
        <w:t>Partnerovi</w:t>
      </w:r>
      <w:r w:rsidR="00220474" w:rsidRPr="006D5467">
        <w:t>.</w:t>
      </w:r>
    </w:p>
    <w:p w14:paraId="4E5A0F7E" w14:textId="510C129C" w:rsidR="0017228C" w:rsidRPr="006D5467" w:rsidRDefault="0017228C" w:rsidP="00812FE4">
      <w:pPr>
        <w:pStyle w:val="CETINTextlnku"/>
        <w:numPr>
          <w:ilvl w:val="2"/>
          <w:numId w:val="7"/>
        </w:numPr>
      </w:pPr>
      <w:r w:rsidRPr="006D5467">
        <w:t xml:space="preserve">Změny </w:t>
      </w:r>
      <w:r w:rsidR="00220474" w:rsidRPr="006D5467">
        <w:t xml:space="preserve">Předmětu </w:t>
      </w:r>
      <w:r w:rsidR="00B167DF" w:rsidRPr="006D5467">
        <w:t>nájmu</w:t>
      </w:r>
      <w:r w:rsidR="00E06C4B" w:rsidRPr="006D5467">
        <w:t xml:space="preserve"> </w:t>
      </w:r>
      <w:r w:rsidRPr="006D5467">
        <w:t xml:space="preserve">provedené se souhlasem </w:t>
      </w:r>
      <w:r w:rsidR="0099499B" w:rsidRPr="006D5467">
        <w:t xml:space="preserve">společnosti </w:t>
      </w:r>
      <w:r w:rsidR="00220474" w:rsidRPr="006D5467">
        <w:t>CETIN</w:t>
      </w:r>
      <w:r w:rsidRPr="006D5467">
        <w:t>, které</w:t>
      </w:r>
      <w:r w:rsidR="00220474" w:rsidRPr="006D5467">
        <w:t xml:space="preserve"> nelze odstranit bez poškození P</w:t>
      </w:r>
      <w:r w:rsidRPr="006D5467">
        <w:t xml:space="preserve">ředmětu </w:t>
      </w:r>
      <w:r w:rsidR="00B167DF" w:rsidRPr="006D5467">
        <w:t>nájmu</w:t>
      </w:r>
      <w:r w:rsidR="00E06C4B" w:rsidRPr="006D5467">
        <w:t xml:space="preserve"> </w:t>
      </w:r>
      <w:r w:rsidRPr="006D5467">
        <w:t xml:space="preserve">nebo zhoršení jeho podstaty nebo ztížení jeho užívání a které budou mít charakter technického zhodnocení ve smyslu § 33 </w:t>
      </w:r>
      <w:proofErr w:type="spellStart"/>
      <w:r w:rsidR="00220474" w:rsidRPr="006D5467">
        <w:t>ZDP</w:t>
      </w:r>
      <w:proofErr w:type="spellEnd"/>
      <w:r w:rsidRPr="006D5467">
        <w:t xml:space="preserve">, se v případě </w:t>
      </w:r>
      <w:r w:rsidR="00E55A78" w:rsidRPr="006D5467">
        <w:t>zániku</w:t>
      </w:r>
      <w:r w:rsidRPr="006D5467">
        <w:t xml:space="preserve"> </w:t>
      </w:r>
      <w:r w:rsidR="00E55A78" w:rsidRPr="006D5467">
        <w:t>Dílčí s</w:t>
      </w:r>
      <w:r w:rsidRPr="006D5467">
        <w:t xml:space="preserve">mlouvy ocení daňovou zůstatkovou cenou dle příslušného </w:t>
      </w:r>
      <w:r w:rsidR="005D4BE5" w:rsidRPr="006D5467">
        <w:t xml:space="preserve">ustanovení </w:t>
      </w:r>
      <w:proofErr w:type="spellStart"/>
      <w:r w:rsidRPr="006D5467">
        <w:t>ZDP</w:t>
      </w:r>
      <w:proofErr w:type="spellEnd"/>
      <w:r w:rsidRPr="006D5467">
        <w:t xml:space="preserve"> a </w:t>
      </w:r>
      <w:r w:rsidR="000C7177" w:rsidRPr="006D5467">
        <w:t>Partner</w:t>
      </w:r>
      <w:r w:rsidRPr="006D5467">
        <w:t xml:space="preserve"> vystaví </w:t>
      </w:r>
      <w:r w:rsidR="00220474" w:rsidRPr="006D5467">
        <w:t>společnosti CETIN</w:t>
      </w:r>
      <w:r w:rsidRPr="006D5467">
        <w:t xml:space="preserve"> daňový doklad (fakturu) na toto plnění ve výši zůstatkové ceny a příslušné DPH dle platné sazby. </w:t>
      </w:r>
      <w:r w:rsidR="0082394A" w:rsidRPr="006D5467">
        <w:t xml:space="preserve">Společnost </w:t>
      </w:r>
      <w:r w:rsidR="00220474" w:rsidRPr="006D5467">
        <w:t>CETIN</w:t>
      </w:r>
      <w:r w:rsidRPr="006D5467">
        <w:t xml:space="preserve"> zaplatí </w:t>
      </w:r>
      <w:r w:rsidR="00E06C4B" w:rsidRPr="006D5467">
        <w:t xml:space="preserve">Partnerovi </w:t>
      </w:r>
      <w:r w:rsidR="00220474" w:rsidRPr="006D5467">
        <w:t>zůstatkovou cenu a příslušné DPH po</w:t>
      </w:r>
      <w:r w:rsidRPr="006D5467">
        <w:t xml:space="preserve"> vzájemné</w:t>
      </w:r>
      <w:r w:rsidR="00220474" w:rsidRPr="006D5467">
        <w:t>m</w:t>
      </w:r>
      <w:r w:rsidRPr="006D5467">
        <w:t xml:space="preserve"> odsouhlasení její výše</w:t>
      </w:r>
      <w:r w:rsidR="00CB0762" w:rsidRPr="006D5467">
        <w:t>, a to do 30</w:t>
      </w:r>
      <w:r w:rsidR="0082394A" w:rsidRPr="006D5467">
        <w:t xml:space="preserve"> (třiceti) kalendářních</w:t>
      </w:r>
      <w:r w:rsidR="00CB0762" w:rsidRPr="006D5467">
        <w:t xml:space="preserve"> dnů od obdržení příslušné faktury</w:t>
      </w:r>
      <w:r w:rsidRPr="006D5467">
        <w:t>.</w:t>
      </w:r>
    </w:p>
    <w:p w14:paraId="20845E4E" w14:textId="05DDAC67" w:rsidR="00E62F86" w:rsidRPr="006D5467" w:rsidRDefault="0082394A" w:rsidP="00812FE4">
      <w:pPr>
        <w:pStyle w:val="CETINTextlnku"/>
        <w:numPr>
          <w:ilvl w:val="2"/>
          <w:numId w:val="7"/>
        </w:numPr>
      </w:pPr>
      <w:r w:rsidRPr="006D5467">
        <w:lastRenderedPageBreak/>
        <w:t xml:space="preserve">Společnost </w:t>
      </w:r>
      <w:r w:rsidR="001A07DD" w:rsidRPr="006D5467">
        <w:t xml:space="preserve">CETIN </w:t>
      </w:r>
      <w:r w:rsidR="0017228C" w:rsidRPr="006D5467">
        <w:t xml:space="preserve">souhlasí, že </w:t>
      </w:r>
      <w:r w:rsidR="000C7177" w:rsidRPr="006D5467">
        <w:t>Partnere</w:t>
      </w:r>
      <w:r w:rsidR="0017228C" w:rsidRPr="006D5467">
        <w:t xml:space="preserve">m provedené úpravy </w:t>
      </w:r>
      <w:r w:rsidR="001A07DD" w:rsidRPr="006D5467">
        <w:t>P</w:t>
      </w:r>
      <w:r w:rsidR="0017228C" w:rsidRPr="006D5467">
        <w:t xml:space="preserve">ředmětu </w:t>
      </w:r>
      <w:r w:rsidR="00B167DF" w:rsidRPr="006D5467">
        <w:t>nájmu</w:t>
      </w:r>
      <w:r w:rsidR="00E06C4B" w:rsidRPr="006D5467">
        <w:t xml:space="preserve"> </w:t>
      </w:r>
      <w:r w:rsidR="0017228C" w:rsidRPr="006D5467">
        <w:t xml:space="preserve">či jiné další úpravy, provedené </w:t>
      </w:r>
      <w:r w:rsidR="005035EB" w:rsidRPr="006D5467">
        <w:t xml:space="preserve">vždy s písemným předem uděleným </w:t>
      </w:r>
      <w:r w:rsidR="0017228C" w:rsidRPr="006D5467">
        <w:t>souhlasem</w:t>
      </w:r>
      <w:r w:rsidR="0099499B" w:rsidRPr="006D5467">
        <w:t xml:space="preserve"> společnosti</w:t>
      </w:r>
      <w:r w:rsidR="0017228C" w:rsidRPr="006D5467">
        <w:t xml:space="preserve"> </w:t>
      </w:r>
      <w:r w:rsidR="001A07DD" w:rsidRPr="006D5467">
        <w:t>CETIN</w:t>
      </w:r>
      <w:r w:rsidR="0017228C" w:rsidRPr="006D5467">
        <w:t xml:space="preserve">, které budou mít charakter technického zhodnocení ve smyslu § 33 </w:t>
      </w:r>
      <w:proofErr w:type="spellStart"/>
      <w:r w:rsidR="0017228C" w:rsidRPr="006D5467">
        <w:t>ZDP</w:t>
      </w:r>
      <w:proofErr w:type="spellEnd"/>
      <w:r w:rsidR="0017228C" w:rsidRPr="006D5467">
        <w:t xml:space="preserve">, bude po dobu trvání Smlouvy odepisovat </w:t>
      </w:r>
      <w:r w:rsidR="000C7177" w:rsidRPr="006D5467">
        <w:t>Partner</w:t>
      </w:r>
      <w:r w:rsidR="0017228C" w:rsidRPr="006D5467">
        <w:t xml:space="preserve">. S výjimkou plnění dle předchozí věty v případě změn, které budou mít charakter technického zhodnocení, nemá </w:t>
      </w:r>
      <w:r w:rsidR="000C7177" w:rsidRPr="006D5467">
        <w:t>Partner</w:t>
      </w:r>
      <w:r w:rsidR="001A07DD" w:rsidRPr="006D5467">
        <w:t xml:space="preserve"> právo na </w:t>
      </w:r>
      <w:r w:rsidR="0017228C" w:rsidRPr="006D5467">
        <w:t xml:space="preserve">žádné plnění, dojde-li změnou </w:t>
      </w:r>
      <w:r w:rsidR="001A07DD" w:rsidRPr="006D5467">
        <w:t xml:space="preserve">Předmětu </w:t>
      </w:r>
      <w:r w:rsidR="00B167DF" w:rsidRPr="006D5467">
        <w:t>nájmu</w:t>
      </w:r>
      <w:r w:rsidR="00E06C4B" w:rsidRPr="006D5467">
        <w:t xml:space="preserve"> </w:t>
      </w:r>
      <w:r w:rsidR="0017228C" w:rsidRPr="006D5467">
        <w:t>k je</w:t>
      </w:r>
      <w:r w:rsidR="001A07DD" w:rsidRPr="006D5467">
        <w:t>ho</w:t>
      </w:r>
      <w:r w:rsidR="0017228C" w:rsidRPr="006D5467">
        <w:t xml:space="preserve"> zhodnocení. Strany výslovně vylučují použití ustanovení §</w:t>
      </w:r>
      <w:r w:rsidRPr="006D5467">
        <w:t> </w:t>
      </w:r>
      <w:r w:rsidR="0017228C" w:rsidRPr="006D5467">
        <w:t xml:space="preserve">2220 odst. 1, jeho poslední věta, část za středníkem, Občanského zákoníku na jakékoliv změny </w:t>
      </w:r>
      <w:r w:rsidR="001A07DD" w:rsidRPr="006D5467">
        <w:t xml:space="preserve">Předmětu </w:t>
      </w:r>
      <w:r w:rsidR="00424C36" w:rsidRPr="006D5467">
        <w:t>nájmu</w:t>
      </w:r>
      <w:r w:rsidR="00E06C4B" w:rsidRPr="006D5467">
        <w:t xml:space="preserve"> </w:t>
      </w:r>
      <w:r w:rsidR="0017228C" w:rsidRPr="006D5467">
        <w:t xml:space="preserve">provedené </w:t>
      </w:r>
      <w:r w:rsidR="000C7177" w:rsidRPr="006D5467">
        <w:t>Partnere</w:t>
      </w:r>
      <w:r w:rsidR="0017228C" w:rsidRPr="006D5467">
        <w:t>m.</w:t>
      </w:r>
    </w:p>
    <w:p w14:paraId="4BE08FB9" w14:textId="79517C36" w:rsidR="004222B0" w:rsidRPr="006D5467" w:rsidRDefault="004222B0" w:rsidP="00567353">
      <w:pPr>
        <w:pStyle w:val="CETINTextlnku"/>
      </w:pPr>
      <w:r w:rsidRPr="006D5467">
        <w:t xml:space="preserve">V případě ukončení Užívání části Předmětu nájmu budou Strany postupovat obdobně dle </w:t>
      </w:r>
      <w:r w:rsidR="00424C36" w:rsidRPr="006D5467">
        <w:t xml:space="preserve">ustanovení </w:t>
      </w:r>
      <w:r w:rsidRPr="006D5467">
        <w:t xml:space="preserve">odst. </w:t>
      </w:r>
      <w:r w:rsidR="00424C36" w:rsidRPr="006D5467">
        <w:fldChar w:fldCharType="begin"/>
      </w:r>
      <w:r w:rsidR="00424C36" w:rsidRPr="006D5467">
        <w:instrText xml:space="preserve"> REF _Ref10643694 \r \h </w:instrText>
      </w:r>
      <w:r w:rsidR="00B0298C" w:rsidRPr="006D5467">
        <w:instrText xml:space="preserve"> \* MERGEFORMAT </w:instrText>
      </w:r>
      <w:r w:rsidR="00424C36" w:rsidRPr="006D5467">
        <w:fldChar w:fldCharType="separate"/>
      </w:r>
      <w:r w:rsidR="001027AA" w:rsidRPr="006D5467">
        <w:t>8.1</w:t>
      </w:r>
      <w:r w:rsidR="00424C36" w:rsidRPr="006D5467">
        <w:fldChar w:fldCharType="end"/>
      </w:r>
      <w:r w:rsidRPr="006D5467">
        <w:t xml:space="preserve"> této přílohy.</w:t>
      </w:r>
    </w:p>
    <w:sectPr w:rsidR="004222B0" w:rsidRPr="006D5467" w:rsidSect="00A038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D9CE" w14:textId="77777777" w:rsidR="00B77B46" w:rsidRDefault="00B77B46">
      <w:pPr>
        <w:spacing w:after="0" w:line="240" w:lineRule="auto"/>
      </w:pPr>
      <w:r>
        <w:separator/>
      </w:r>
    </w:p>
  </w:endnote>
  <w:endnote w:type="continuationSeparator" w:id="0">
    <w:p w14:paraId="287C1289" w14:textId="77777777" w:rsidR="00B77B46" w:rsidRDefault="00B77B46">
      <w:pPr>
        <w:spacing w:after="0" w:line="240" w:lineRule="auto"/>
      </w:pPr>
      <w:r>
        <w:continuationSeparator/>
      </w:r>
    </w:p>
  </w:endnote>
  <w:endnote w:type="continuationNotice" w:id="1">
    <w:p w14:paraId="3725C1F9" w14:textId="77777777" w:rsidR="00B77B46" w:rsidRDefault="00B77B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A038A3" w:rsidRDefault="00A038A3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B55E4B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 xml:space="preserve">Smlouva o přístupu k mobilní veřejné komunikační síti </w:t>
    </w:r>
    <w:proofErr w:type="spellStart"/>
    <w:r>
      <w:rPr>
        <w:color w:val="9D9C9C"/>
        <w:sz w:val="21"/>
      </w:rPr>
      <w:t>4G</w:t>
    </w:r>
    <w:proofErr w:type="spellEnd"/>
    <w:r>
      <w:rPr>
        <w:color w:val="9D9C9C"/>
        <w:sz w:val="21"/>
      </w:rPr>
      <w:t xml:space="preserve"> mezi společností O2 a společností </w:t>
    </w:r>
    <w:proofErr w:type="spellStart"/>
    <w:r>
      <w:rPr>
        <w:color w:val="9D9C9C"/>
        <w:sz w:val="21"/>
      </w:rPr>
      <w:t>FMVNO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3812" w14:textId="714D0B76" w:rsidR="00A038A3" w:rsidRDefault="00A038A3" w:rsidP="00595377">
    <w:pPr>
      <w:pStyle w:val="Podnadpis"/>
      <w:tabs>
        <w:tab w:val="right" w:pos="9639"/>
      </w:tabs>
    </w:pPr>
  </w:p>
  <w:p w14:paraId="6B29EC8B" w14:textId="77777777" w:rsidR="00A038A3" w:rsidRDefault="00A038A3" w:rsidP="00595377">
    <w:pPr>
      <w:pStyle w:val="Podnadpis"/>
      <w:tabs>
        <w:tab w:val="right" w:pos="9639"/>
      </w:tabs>
    </w:pPr>
  </w:p>
  <w:p w14:paraId="426480D0" w14:textId="6A407ABF" w:rsidR="00A038A3" w:rsidRPr="00F8184B" w:rsidRDefault="00A038A3" w:rsidP="00595377">
    <w:pPr>
      <w:pStyle w:val="Podnadpis"/>
      <w:tabs>
        <w:tab w:val="right" w:pos="9639"/>
      </w:tabs>
      <w:rPr>
        <w:color w:val="auto"/>
      </w:rPr>
    </w:pPr>
    <w:r w:rsidRPr="00F8184B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8A06BD0" wp14:editId="6C960A3A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EFAA52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F8184B">
      <w:rPr>
        <w:color w:val="auto"/>
      </w:rPr>
      <w:tab/>
    </w:r>
    <w:r w:rsidR="00066C4A">
      <w:rPr>
        <w:color w:val="auto"/>
      </w:rPr>
      <w:t xml:space="preserve">Kvalita, </w:t>
    </w:r>
    <w:r w:rsidRPr="00F8184B">
      <w:rPr>
        <w:color w:val="auto"/>
      </w:rPr>
      <w:t>pravidla a postupy</w:t>
    </w:r>
  </w:p>
  <w:p w14:paraId="24AE9031" w14:textId="4F16FCBE" w:rsidR="00A038A3" w:rsidRPr="00F8184B" w:rsidRDefault="00A038A3" w:rsidP="00595377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F8184B">
      <w:tab/>
    </w:r>
    <w:r w:rsidRPr="00F8184B">
      <w:rPr>
        <w:rFonts w:ascii="Arial" w:hAnsi="Arial" w:cs="Arial"/>
        <w:b/>
        <w:sz w:val="22"/>
      </w:rPr>
      <w:fldChar w:fldCharType="begin"/>
    </w:r>
    <w:r w:rsidRPr="00F8184B">
      <w:rPr>
        <w:rFonts w:ascii="Arial" w:hAnsi="Arial" w:cs="Arial"/>
        <w:b/>
        <w:sz w:val="22"/>
      </w:rPr>
      <w:instrText>PAGE   \* MERGEFORMAT</w:instrText>
    </w:r>
    <w:r w:rsidRPr="00F8184B">
      <w:rPr>
        <w:rFonts w:ascii="Arial" w:hAnsi="Arial" w:cs="Arial"/>
        <w:b/>
        <w:sz w:val="22"/>
      </w:rPr>
      <w:fldChar w:fldCharType="separate"/>
    </w:r>
    <w:r w:rsidRPr="00F8184B">
      <w:rPr>
        <w:rFonts w:ascii="Arial" w:hAnsi="Arial" w:cs="Arial"/>
        <w:b/>
        <w:noProof/>
        <w:sz w:val="22"/>
      </w:rPr>
      <w:t>8</w:t>
    </w:r>
    <w:r w:rsidRPr="00F8184B">
      <w:rPr>
        <w:rFonts w:ascii="Arial" w:hAnsi="Arial" w:cs="Arial"/>
        <w:b/>
        <w:sz w:val="22"/>
      </w:rPr>
      <w:fldChar w:fldCharType="end"/>
    </w:r>
    <w:r w:rsidRPr="00F8184B">
      <w:rPr>
        <w:rFonts w:ascii="Arial" w:hAnsi="Arial" w:cs="Arial"/>
        <w:b/>
        <w:sz w:val="22"/>
      </w:rPr>
      <w:t xml:space="preserve"> / </w:t>
    </w:r>
    <w:r w:rsidRPr="00F8184B">
      <w:rPr>
        <w:rFonts w:ascii="Arial" w:hAnsi="Arial" w:cs="Arial"/>
        <w:b/>
        <w:sz w:val="22"/>
      </w:rPr>
      <w:fldChar w:fldCharType="begin"/>
    </w:r>
    <w:r w:rsidRPr="00F8184B">
      <w:rPr>
        <w:rFonts w:ascii="Arial" w:hAnsi="Arial" w:cs="Arial"/>
        <w:b/>
        <w:sz w:val="22"/>
      </w:rPr>
      <w:instrText xml:space="preserve"> NUMPAGES   \* MERGEFORMAT </w:instrText>
    </w:r>
    <w:r w:rsidRPr="00F8184B">
      <w:rPr>
        <w:rFonts w:ascii="Arial" w:hAnsi="Arial" w:cs="Arial"/>
        <w:b/>
        <w:sz w:val="22"/>
      </w:rPr>
      <w:fldChar w:fldCharType="separate"/>
    </w:r>
    <w:r w:rsidRPr="00F8184B">
      <w:rPr>
        <w:rFonts w:ascii="Arial" w:hAnsi="Arial" w:cs="Arial"/>
        <w:b/>
        <w:noProof/>
        <w:sz w:val="22"/>
      </w:rPr>
      <w:t>8</w:t>
    </w:r>
    <w:r w:rsidRPr="00F8184B">
      <w:rPr>
        <w:rFonts w:ascii="Arial" w:hAnsi="Arial" w:cs="Arial"/>
        <w:b/>
        <w:sz w:val="22"/>
      </w:rPr>
      <w:fldChar w:fldCharType="end"/>
    </w:r>
  </w:p>
  <w:p w14:paraId="57DE7F77" w14:textId="77777777" w:rsidR="00A038A3" w:rsidRPr="00C33B9C" w:rsidRDefault="00A038A3" w:rsidP="00595377">
    <w:pPr>
      <w:pStyle w:val="Zpat"/>
    </w:pPr>
  </w:p>
  <w:p w14:paraId="5FA65EAF" w14:textId="501EF7C2" w:rsidR="00A038A3" w:rsidRPr="00595377" w:rsidRDefault="00A038A3" w:rsidP="005953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A038A3" w:rsidRDefault="00A038A3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3ED09" w14:textId="77777777" w:rsidR="00B77B46" w:rsidRDefault="00B77B46">
      <w:pPr>
        <w:spacing w:after="0" w:line="240" w:lineRule="auto"/>
      </w:pPr>
      <w:r>
        <w:separator/>
      </w:r>
    </w:p>
  </w:footnote>
  <w:footnote w:type="continuationSeparator" w:id="0">
    <w:p w14:paraId="6CA42AE5" w14:textId="77777777" w:rsidR="00B77B46" w:rsidRDefault="00B77B46">
      <w:pPr>
        <w:spacing w:after="0" w:line="240" w:lineRule="auto"/>
      </w:pPr>
      <w:r>
        <w:continuationSeparator/>
      </w:r>
    </w:p>
  </w:footnote>
  <w:footnote w:type="continuationNotice" w:id="1">
    <w:p w14:paraId="5234752C" w14:textId="77777777" w:rsidR="00B77B46" w:rsidRDefault="00B77B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0622" w14:textId="25FBFDB9" w:rsidR="00176B7E" w:rsidRDefault="00176B7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4F416544" wp14:editId="41331D5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743219464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2A0F89" w14:textId="6EA2CA31" w:rsidR="00176B7E" w:rsidRPr="00176B7E" w:rsidRDefault="00176B7E" w:rsidP="00176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176B7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41654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SUBJECT OF NON-DISCLOSURE" style="position:absolute;left:0;text-align:left;margin-left:92.65pt;margin-top:0;width:143.85pt;height:28.5pt;z-index:2516587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textbox style="mso-fit-shape-to-text:t" inset="0,15pt,20pt,0">
                <w:txbxContent>
                  <w:p w14:paraId="3E2A0F89" w14:textId="6EA2CA31" w:rsidR="00176B7E" w:rsidRPr="00176B7E" w:rsidRDefault="00176B7E" w:rsidP="00176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176B7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96B7" w14:textId="43B4F81A" w:rsidR="00A038A3" w:rsidRDefault="00176B7E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109EDA96" wp14:editId="33520EEC">
              <wp:simplePos x="75692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602046255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C140F3" w14:textId="23E57489" w:rsidR="00176B7E" w:rsidRPr="00176B7E" w:rsidRDefault="00176B7E" w:rsidP="00176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176B7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EDA9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9" type="#_x0000_t202" alt="SUBJECT OF NON-DISCLOSURE" style="position:absolute;left:0;text-align:left;margin-left:92.65pt;margin-top:0;width:143.85pt;height:28.5pt;z-index:25165977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textbox style="mso-fit-shape-to-text:t" inset="0,15pt,20pt,0">
                <w:txbxContent>
                  <w:p w14:paraId="2FC140F3" w14:textId="23E57489" w:rsidR="00176B7E" w:rsidRPr="00176B7E" w:rsidRDefault="00176B7E" w:rsidP="00176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176B7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191921765"/>
      <w:docPartObj>
        <w:docPartGallery w:val="Page Numbers (Top of Page)"/>
        <w:docPartUnique/>
      </w:docPartObj>
    </w:sdtPr>
    <w:sdtEndPr>
      <w:rPr>
        <w:color w:val="808080" w:themeColor="background1" w:themeShade="80"/>
      </w:rPr>
    </w:sdtEndPr>
    <w:sdtContent>
      <w:p w14:paraId="73952F64" w14:textId="77777777" w:rsidR="00A038A3" w:rsidRDefault="00A038A3">
        <w:pPr>
          <w:pStyle w:val="Zhlav"/>
          <w:jc w:val="right"/>
        </w:pPr>
      </w:p>
      <w:p w14:paraId="397EF91A" w14:textId="36E350FD" w:rsidR="00A038A3" w:rsidRPr="009B22B9" w:rsidRDefault="00000000">
        <w:pPr>
          <w:pStyle w:val="Zhlav"/>
          <w:jc w:val="right"/>
          <w:rPr>
            <w:color w:val="808080" w:themeColor="background1" w:themeShade="80"/>
          </w:rPr>
        </w:pPr>
      </w:p>
    </w:sdtContent>
  </w:sdt>
  <w:p w14:paraId="1CA6BF1B" w14:textId="77777777" w:rsidR="00A038A3" w:rsidRDefault="00A038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84E15" w14:textId="772F83ED" w:rsidR="00A038A3" w:rsidRDefault="00176B7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4E509C4" wp14:editId="31C50CC0">
              <wp:simplePos x="754083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850944754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F7EADC" w14:textId="22F9E66C" w:rsidR="00176B7E" w:rsidRPr="00176B7E" w:rsidRDefault="00176B7E" w:rsidP="00176B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176B7E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509C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0" type="#_x0000_t202" alt="SUBJECT OF NON-DISCLOSURE" style="position:absolute;left:0;text-align:left;margin-left:92.65pt;margin-top:0;width:143.85pt;height:28.5pt;z-index:2516577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textbox style="mso-fit-shape-to-text:t" inset="0,15pt,20pt,0">
                <w:txbxContent>
                  <w:p w14:paraId="55F7EADC" w14:textId="22F9E66C" w:rsidR="00176B7E" w:rsidRPr="00176B7E" w:rsidRDefault="00176B7E" w:rsidP="00176B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176B7E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622375333"/>
        <w:docPartObj>
          <w:docPartGallery w:val="Watermarks"/>
          <w:docPartUnique/>
        </w:docPartObj>
      </w:sdtPr>
      <w:sdtContent>
        <w:r w:rsidR="00000000">
          <w:pict w14:anchorId="584F76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F8184B">
      <w:rPr>
        <w:noProof/>
      </w:rPr>
      <w:drawing>
        <wp:anchor distT="0" distB="0" distL="114300" distR="114300" simplePos="0" relativeHeight="251656704" behindDoc="0" locked="0" layoutInCell="1" allowOverlap="1" wp14:anchorId="6C3C1FBF" wp14:editId="599ACB5C">
          <wp:simplePos x="0" y="0"/>
          <wp:positionH relativeFrom="margin">
            <wp:posOffset>-3810</wp:posOffset>
          </wp:positionH>
          <wp:positionV relativeFrom="paragraph">
            <wp:posOffset>676275</wp:posOffset>
          </wp:positionV>
          <wp:extent cx="1687830" cy="481965"/>
          <wp:effectExtent l="0" t="0" r="7620" b="0"/>
          <wp:wrapNone/>
          <wp:docPr id="19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805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2514B35C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  <w:b w:val="0"/>
        <w:bCs/>
      </w:rPr>
    </w:lvl>
    <w:lvl w:ilvl="4">
      <w:start w:val="1"/>
      <w:numFmt w:val="lowerLetter"/>
      <w:lvlText w:val="%5)"/>
      <w:lvlJc w:val="left"/>
      <w:pPr>
        <w:tabs>
          <w:tab w:val="num" w:pos="3799"/>
        </w:tabs>
        <w:ind w:left="2637" w:hanging="4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D314B94"/>
    <w:multiLevelType w:val="hybridMultilevel"/>
    <w:tmpl w:val="483A5E4E"/>
    <w:lvl w:ilvl="0" w:tplc="567E9C0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69C165C"/>
    <w:multiLevelType w:val="multilevel"/>
    <w:tmpl w:val="D2EAF4BE"/>
    <w:lvl w:ilvl="0">
      <w:start w:val="1"/>
      <w:numFmt w:val="bullet"/>
      <w:pStyle w:val="Style4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1858287">
    <w:abstractNumId w:val="7"/>
  </w:num>
  <w:num w:numId="2" w16cid:durableId="1438407523">
    <w:abstractNumId w:val="5"/>
  </w:num>
  <w:num w:numId="3" w16cid:durableId="321979049">
    <w:abstractNumId w:val="0"/>
  </w:num>
  <w:num w:numId="4" w16cid:durableId="900214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9492925">
    <w:abstractNumId w:val="2"/>
  </w:num>
  <w:num w:numId="6" w16cid:durableId="1368988797">
    <w:abstractNumId w:val="6"/>
  </w:num>
  <w:num w:numId="7" w16cid:durableId="1870099698">
    <w:abstractNumId w:val="3"/>
  </w:num>
  <w:num w:numId="8" w16cid:durableId="870604428">
    <w:abstractNumId w:val="4"/>
  </w:num>
  <w:num w:numId="9" w16cid:durableId="1145010420">
    <w:abstractNumId w:val="3"/>
    <w:lvlOverride w:ilvl="0">
      <w:startOverride w:val="1"/>
    </w:lvlOverride>
    <w:lvlOverride w:ilvl="1">
      <w:startOverride w:val="1"/>
    </w:lvlOverride>
  </w:num>
  <w:num w:numId="10" w16cid:durableId="382947943">
    <w:abstractNumId w:val="3"/>
  </w:num>
  <w:num w:numId="11" w16cid:durableId="407460906">
    <w:abstractNumId w:val="3"/>
  </w:num>
  <w:num w:numId="12" w16cid:durableId="1918436399">
    <w:abstractNumId w:val="3"/>
    <w:lvlOverride w:ilvl="0">
      <w:startOverride w:val="4"/>
    </w:lvlOverride>
    <w:lvlOverride w:ilvl="1">
      <w:startOverride w:val="3"/>
    </w:lvlOverride>
  </w:num>
  <w:num w:numId="13" w16cid:durableId="1272316742">
    <w:abstractNumId w:val="3"/>
  </w:num>
  <w:num w:numId="14" w16cid:durableId="19570427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0DA3"/>
    <w:rsid w:val="00001B40"/>
    <w:rsid w:val="00002731"/>
    <w:rsid w:val="00003888"/>
    <w:rsid w:val="00005A28"/>
    <w:rsid w:val="0001150B"/>
    <w:rsid w:val="00013125"/>
    <w:rsid w:val="00013184"/>
    <w:rsid w:val="000131D0"/>
    <w:rsid w:val="0001396F"/>
    <w:rsid w:val="000141D7"/>
    <w:rsid w:val="00020AD5"/>
    <w:rsid w:val="000215B2"/>
    <w:rsid w:val="00022D45"/>
    <w:rsid w:val="00023912"/>
    <w:rsid w:val="000252E6"/>
    <w:rsid w:val="00032B93"/>
    <w:rsid w:val="000330A3"/>
    <w:rsid w:val="00035545"/>
    <w:rsid w:val="00036E60"/>
    <w:rsid w:val="00040238"/>
    <w:rsid w:val="00041CF1"/>
    <w:rsid w:val="00042361"/>
    <w:rsid w:val="0004415B"/>
    <w:rsid w:val="000454C1"/>
    <w:rsid w:val="0005059F"/>
    <w:rsid w:val="0005391B"/>
    <w:rsid w:val="00054152"/>
    <w:rsid w:val="000548A4"/>
    <w:rsid w:val="00056FA9"/>
    <w:rsid w:val="0006081F"/>
    <w:rsid w:val="00062105"/>
    <w:rsid w:val="0006274E"/>
    <w:rsid w:val="00062911"/>
    <w:rsid w:val="00064878"/>
    <w:rsid w:val="000652D0"/>
    <w:rsid w:val="00066C4A"/>
    <w:rsid w:val="00066DDD"/>
    <w:rsid w:val="00071349"/>
    <w:rsid w:val="0007227A"/>
    <w:rsid w:val="000727BE"/>
    <w:rsid w:val="00074815"/>
    <w:rsid w:val="0007597B"/>
    <w:rsid w:val="00076833"/>
    <w:rsid w:val="00084CD1"/>
    <w:rsid w:val="00085DDF"/>
    <w:rsid w:val="0008636A"/>
    <w:rsid w:val="00086CFA"/>
    <w:rsid w:val="0009006F"/>
    <w:rsid w:val="00091EA8"/>
    <w:rsid w:val="0009272D"/>
    <w:rsid w:val="00093040"/>
    <w:rsid w:val="00093BA4"/>
    <w:rsid w:val="0009427A"/>
    <w:rsid w:val="00095033"/>
    <w:rsid w:val="00095164"/>
    <w:rsid w:val="000967F8"/>
    <w:rsid w:val="000A06FE"/>
    <w:rsid w:val="000A0818"/>
    <w:rsid w:val="000A0AAE"/>
    <w:rsid w:val="000A2EE1"/>
    <w:rsid w:val="000A34EB"/>
    <w:rsid w:val="000A4B5C"/>
    <w:rsid w:val="000B27CA"/>
    <w:rsid w:val="000B2E57"/>
    <w:rsid w:val="000B4971"/>
    <w:rsid w:val="000B6509"/>
    <w:rsid w:val="000C0449"/>
    <w:rsid w:val="000C0D01"/>
    <w:rsid w:val="000C14C4"/>
    <w:rsid w:val="000C1BA4"/>
    <w:rsid w:val="000C34D2"/>
    <w:rsid w:val="000C46D0"/>
    <w:rsid w:val="000C59BB"/>
    <w:rsid w:val="000C5D51"/>
    <w:rsid w:val="000C6307"/>
    <w:rsid w:val="000C7177"/>
    <w:rsid w:val="000C72D7"/>
    <w:rsid w:val="000C7836"/>
    <w:rsid w:val="000D40BC"/>
    <w:rsid w:val="000D4B55"/>
    <w:rsid w:val="000D513C"/>
    <w:rsid w:val="000D6BAB"/>
    <w:rsid w:val="000D6FBC"/>
    <w:rsid w:val="000D7384"/>
    <w:rsid w:val="000D7514"/>
    <w:rsid w:val="000D7780"/>
    <w:rsid w:val="000D7C7E"/>
    <w:rsid w:val="000E33A8"/>
    <w:rsid w:val="000E3A5E"/>
    <w:rsid w:val="000E4CE7"/>
    <w:rsid w:val="000E6F62"/>
    <w:rsid w:val="000E7B9F"/>
    <w:rsid w:val="000F0506"/>
    <w:rsid w:val="000F3CEF"/>
    <w:rsid w:val="000F4EC6"/>
    <w:rsid w:val="001008D5"/>
    <w:rsid w:val="00100E7B"/>
    <w:rsid w:val="00101479"/>
    <w:rsid w:val="001024F6"/>
    <w:rsid w:val="001027AA"/>
    <w:rsid w:val="0010302A"/>
    <w:rsid w:val="001038AA"/>
    <w:rsid w:val="00103DF8"/>
    <w:rsid w:val="00104B7C"/>
    <w:rsid w:val="00106FAF"/>
    <w:rsid w:val="001076B3"/>
    <w:rsid w:val="00107E05"/>
    <w:rsid w:val="001103A3"/>
    <w:rsid w:val="00112C8A"/>
    <w:rsid w:val="001137A2"/>
    <w:rsid w:val="00114A80"/>
    <w:rsid w:val="00114BF3"/>
    <w:rsid w:val="0011565C"/>
    <w:rsid w:val="00115EC7"/>
    <w:rsid w:val="00120761"/>
    <w:rsid w:val="00120C3F"/>
    <w:rsid w:val="00123AC9"/>
    <w:rsid w:val="00125292"/>
    <w:rsid w:val="00125BB3"/>
    <w:rsid w:val="00126F17"/>
    <w:rsid w:val="0013298D"/>
    <w:rsid w:val="00132C61"/>
    <w:rsid w:val="001344B4"/>
    <w:rsid w:val="001353F8"/>
    <w:rsid w:val="00136C90"/>
    <w:rsid w:val="00137272"/>
    <w:rsid w:val="001411A2"/>
    <w:rsid w:val="0014294F"/>
    <w:rsid w:val="00144901"/>
    <w:rsid w:val="00144F9A"/>
    <w:rsid w:val="00145403"/>
    <w:rsid w:val="00152C38"/>
    <w:rsid w:val="00153E29"/>
    <w:rsid w:val="00155173"/>
    <w:rsid w:val="001563D1"/>
    <w:rsid w:val="00156D1B"/>
    <w:rsid w:val="00161062"/>
    <w:rsid w:val="00163190"/>
    <w:rsid w:val="00163589"/>
    <w:rsid w:val="00165792"/>
    <w:rsid w:val="00165AEB"/>
    <w:rsid w:val="00166073"/>
    <w:rsid w:val="00171D2A"/>
    <w:rsid w:val="00171EEA"/>
    <w:rsid w:val="00171FB8"/>
    <w:rsid w:val="001720FC"/>
    <w:rsid w:val="0017228C"/>
    <w:rsid w:val="0017292B"/>
    <w:rsid w:val="0017493D"/>
    <w:rsid w:val="00176B7E"/>
    <w:rsid w:val="0018084C"/>
    <w:rsid w:val="00182D20"/>
    <w:rsid w:val="001908AA"/>
    <w:rsid w:val="001970FE"/>
    <w:rsid w:val="001A07DD"/>
    <w:rsid w:val="001A0EA2"/>
    <w:rsid w:val="001A28C9"/>
    <w:rsid w:val="001A5707"/>
    <w:rsid w:val="001A5790"/>
    <w:rsid w:val="001A69C9"/>
    <w:rsid w:val="001A6AB2"/>
    <w:rsid w:val="001A6DCF"/>
    <w:rsid w:val="001A7CC3"/>
    <w:rsid w:val="001B1360"/>
    <w:rsid w:val="001B1647"/>
    <w:rsid w:val="001B2D7B"/>
    <w:rsid w:val="001B2FAD"/>
    <w:rsid w:val="001B3A7E"/>
    <w:rsid w:val="001B551C"/>
    <w:rsid w:val="001B5C02"/>
    <w:rsid w:val="001B698D"/>
    <w:rsid w:val="001B6CAC"/>
    <w:rsid w:val="001B70FD"/>
    <w:rsid w:val="001B7696"/>
    <w:rsid w:val="001C071D"/>
    <w:rsid w:val="001C2457"/>
    <w:rsid w:val="001C3BE8"/>
    <w:rsid w:val="001C46C6"/>
    <w:rsid w:val="001C642F"/>
    <w:rsid w:val="001C6E0F"/>
    <w:rsid w:val="001D2F6A"/>
    <w:rsid w:val="001D398F"/>
    <w:rsid w:val="001D4B89"/>
    <w:rsid w:val="001D56A3"/>
    <w:rsid w:val="001D58CF"/>
    <w:rsid w:val="001E256A"/>
    <w:rsid w:val="001E30CC"/>
    <w:rsid w:val="001E32F8"/>
    <w:rsid w:val="001E38F7"/>
    <w:rsid w:val="001E3B12"/>
    <w:rsid w:val="001E44CB"/>
    <w:rsid w:val="001E6EC7"/>
    <w:rsid w:val="001F23E0"/>
    <w:rsid w:val="001F25E5"/>
    <w:rsid w:val="001F484D"/>
    <w:rsid w:val="001F5AC4"/>
    <w:rsid w:val="001F67E6"/>
    <w:rsid w:val="001F7D78"/>
    <w:rsid w:val="00200804"/>
    <w:rsid w:val="00200880"/>
    <w:rsid w:val="0020499D"/>
    <w:rsid w:val="002055AE"/>
    <w:rsid w:val="002056E0"/>
    <w:rsid w:val="0021070F"/>
    <w:rsid w:val="00210B9C"/>
    <w:rsid w:val="002131E0"/>
    <w:rsid w:val="00214628"/>
    <w:rsid w:val="00214D0F"/>
    <w:rsid w:val="002201C0"/>
    <w:rsid w:val="00220474"/>
    <w:rsid w:val="00221B20"/>
    <w:rsid w:val="00225069"/>
    <w:rsid w:val="00226FF7"/>
    <w:rsid w:val="002316DD"/>
    <w:rsid w:val="00235941"/>
    <w:rsid w:val="002372E0"/>
    <w:rsid w:val="00237FA5"/>
    <w:rsid w:val="00240353"/>
    <w:rsid w:val="0024138C"/>
    <w:rsid w:val="00242CA5"/>
    <w:rsid w:val="0024373A"/>
    <w:rsid w:val="00244B14"/>
    <w:rsid w:val="002457E7"/>
    <w:rsid w:val="002463BD"/>
    <w:rsid w:val="002479C3"/>
    <w:rsid w:val="0025092A"/>
    <w:rsid w:val="00250C6E"/>
    <w:rsid w:val="00251D7C"/>
    <w:rsid w:val="002528F5"/>
    <w:rsid w:val="00252CB8"/>
    <w:rsid w:val="00253989"/>
    <w:rsid w:val="00254533"/>
    <w:rsid w:val="00254759"/>
    <w:rsid w:val="002550EB"/>
    <w:rsid w:val="00256622"/>
    <w:rsid w:val="00260459"/>
    <w:rsid w:val="00260468"/>
    <w:rsid w:val="00261512"/>
    <w:rsid w:val="002624E4"/>
    <w:rsid w:val="00262681"/>
    <w:rsid w:val="0026369A"/>
    <w:rsid w:val="00263810"/>
    <w:rsid w:val="00263D18"/>
    <w:rsid w:val="0026433E"/>
    <w:rsid w:val="00264461"/>
    <w:rsid w:val="00266849"/>
    <w:rsid w:val="00266C97"/>
    <w:rsid w:val="002702E3"/>
    <w:rsid w:val="00271031"/>
    <w:rsid w:val="00271194"/>
    <w:rsid w:val="0027137D"/>
    <w:rsid w:val="002719BB"/>
    <w:rsid w:val="002738D3"/>
    <w:rsid w:val="00273E60"/>
    <w:rsid w:val="002748C4"/>
    <w:rsid w:val="00280BB6"/>
    <w:rsid w:val="00281A67"/>
    <w:rsid w:val="00282036"/>
    <w:rsid w:val="00283175"/>
    <w:rsid w:val="00283F9E"/>
    <w:rsid w:val="00290154"/>
    <w:rsid w:val="00292B8A"/>
    <w:rsid w:val="00293880"/>
    <w:rsid w:val="0029388B"/>
    <w:rsid w:val="002943E4"/>
    <w:rsid w:val="00296BAE"/>
    <w:rsid w:val="002A0435"/>
    <w:rsid w:val="002A19DC"/>
    <w:rsid w:val="002A27CB"/>
    <w:rsid w:val="002A42ED"/>
    <w:rsid w:val="002B5020"/>
    <w:rsid w:val="002C1AC7"/>
    <w:rsid w:val="002C2B61"/>
    <w:rsid w:val="002C30F8"/>
    <w:rsid w:val="002C5BE6"/>
    <w:rsid w:val="002C7307"/>
    <w:rsid w:val="002C77F8"/>
    <w:rsid w:val="002C78D4"/>
    <w:rsid w:val="002D1BA3"/>
    <w:rsid w:val="002D3980"/>
    <w:rsid w:val="002D41E6"/>
    <w:rsid w:val="002D485C"/>
    <w:rsid w:val="002D73D4"/>
    <w:rsid w:val="002D749E"/>
    <w:rsid w:val="002E669C"/>
    <w:rsid w:val="002E6B81"/>
    <w:rsid w:val="002F31C6"/>
    <w:rsid w:val="002F3559"/>
    <w:rsid w:val="002F396D"/>
    <w:rsid w:val="00300940"/>
    <w:rsid w:val="00301E7C"/>
    <w:rsid w:val="003032B1"/>
    <w:rsid w:val="00303456"/>
    <w:rsid w:val="0030537D"/>
    <w:rsid w:val="00305ECA"/>
    <w:rsid w:val="0030606B"/>
    <w:rsid w:val="0030754A"/>
    <w:rsid w:val="00311E68"/>
    <w:rsid w:val="003120F9"/>
    <w:rsid w:val="0031647F"/>
    <w:rsid w:val="00320D86"/>
    <w:rsid w:val="00323695"/>
    <w:rsid w:val="0032390C"/>
    <w:rsid w:val="00324B9F"/>
    <w:rsid w:val="003310AF"/>
    <w:rsid w:val="003315E1"/>
    <w:rsid w:val="003357D6"/>
    <w:rsid w:val="00335EA1"/>
    <w:rsid w:val="0034052E"/>
    <w:rsid w:val="00342FBD"/>
    <w:rsid w:val="00346DF8"/>
    <w:rsid w:val="00350316"/>
    <w:rsid w:val="0035217C"/>
    <w:rsid w:val="00352BD0"/>
    <w:rsid w:val="003532D9"/>
    <w:rsid w:val="0035410E"/>
    <w:rsid w:val="0035483B"/>
    <w:rsid w:val="003551DC"/>
    <w:rsid w:val="003562C0"/>
    <w:rsid w:val="0036473D"/>
    <w:rsid w:val="003650BC"/>
    <w:rsid w:val="00370B0D"/>
    <w:rsid w:val="00372F16"/>
    <w:rsid w:val="003752D7"/>
    <w:rsid w:val="00375FB8"/>
    <w:rsid w:val="00383B16"/>
    <w:rsid w:val="003871BC"/>
    <w:rsid w:val="00387888"/>
    <w:rsid w:val="00390015"/>
    <w:rsid w:val="00391FD6"/>
    <w:rsid w:val="00392522"/>
    <w:rsid w:val="00394022"/>
    <w:rsid w:val="003A2A22"/>
    <w:rsid w:val="003A35E7"/>
    <w:rsid w:val="003A461C"/>
    <w:rsid w:val="003A4D9D"/>
    <w:rsid w:val="003A5A48"/>
    <w:rsid w:val="003A614B"/>
    <w:rsid w:val="003A629C"/>
    <w:rsid w:val="003B174E"/>
    <w:rsid w:val="003B4659"/>
    <w:rsid w:val="003B56B0"/>
    <w:rsid w:val="003B6800"/>
    <w:rsid w:val="003B79D5"/>
    <w:rsid w:val="003B7F4C"/>
    <w:rsid w:val="003C1DD4"/>
    <w:rsid w:val="003C5432"/>
    <w:rsid w:val="003C5494"/>
    <w:rsid w:val="003C5AE4"/>
    <w:rsid w:val="003C5D54"/>
    <w:rsid w:val="003C60EB"/>
    <w:rsid w:val="003C660C"/>
    <w:rsid w:val="003C6822"/>
    <w:rsid w:val="003D07C7"/>
    <w:rsid w:val="003D08A8"/>
    <w:rsid w:val="003D45A5"/>
    <w:rsid w:val="003D7115"/>
    <w:rsid w:val="003D7410"/>
    <w:rsid w:val="003D7576"/>
    <w:rsid w:val="003E10FB"/>
    <w:rsid w:val="003E40C2"/>
    <w:rsid w:val="003E4F20"/>
    <w:rsid w:val="003E6E3F"/>
    <w:rsid w:val="003F0651"/>
    <w:rsid w:val="003F43F2"/>
    <w:rsid w:val="003F51B9"/>
    <w:rsid w:val="003F594E"/>
    <w:rsid w:val="003F6391"/>
    <w:rsid w:val="003F645A"/>
    <w:rsid w:val="00400733"/>
    <w:rsid w:val="00402D07"/>
    <w:rsid w:val="00406419"/>
    <w:rsid w:val="004073DA"/>
    <w:rsid w:val="0041116E"/>
    <w:rsid w:val="00413FAB"/>
    <w:rsid w:val="004147F1"/>
    <w:rsid w:val="0041530A"/>
    <w:rsid w:val="00417677"/>
    <w:rsid w:val="004222B0"/>
    <w:rsid w:val="00422F6D"/>
    <w:rsid w:val="00424C36"/>
    <w:rsid w:val="004256FA"/>
    <w:rsid w:val="004262BA"/>
    <w:rsid w:val="00426EA4"/>
    <w:rsid w:val="00427A52"/>
    <w:rsid w:val="00427C75"/>
    <w:rsid w:val="004321D0"/>
    <w:rsid w:val="004329AA"/>
    <w:rsid w:val="00432FDC"/>
    <w:rsid w:val="004357B2"/>
    <w:rsid w:val="004369FB"/>
    <w:rsid w:val="00437D8A"/>
    <w:rsid w:val="00440232"/>
    <w:rsid w:val="004407E7"/>
    <w:rsid w:val="0044099A"/>
    <w:rsid w:val="00440FCB"/>
    <w:rsid w:val="00443563"/>
    <w:rsid w:val="004440DE"/>
    <w:rsid w:val="004459BE"/>
    <w:rsid w:val="00445C7C"/>
    <w:rsid w:val="00446130"/>
    <w:rsid w:val="00447137"/>
    <w:rsid w:val="00447880"/>
    <w:rsid w:val="004478DC"/>
    <w:rsid w:val="004504F3"/>
    <w:rsid w:val="004505D8"/>
    <w:rsid w:val="0045075C"/>
    <w:rsid w:val="00450CC7"/>
    <w:rsid w:val="00452AB4"/>
    <w:rsid w:val="00454941"/>
    <w:rsid w:val="004550F8"/>
    <w:rsid w:val="004571C8"/>
    <w:rsid w:val="00463924"/>
    <w:rsid w:val="004659C5"/>
    <w:rsid w:val="004723DC"/>
    <w:rsid w:val="0047295A"/>
    <w:rsid w:val="00477849"/>
    <w:rsid w:val="004834CE"/>
    <w:rsid w:val="00485D4E"/>
    <w:rsid w:val="004917E1"/>
    <w:rsid w:val="00494494"/>
    <w:rsid w:val="00495A2D"/>
    <w:rsid w:val="0049747D"/>
    <w:rsid w:val="00497C71"/>
    <w:rsid w:val="004A7D48"/>
    <w:rsid w:val="004B4308"/>
    <w:rsid w:val="004B482A"/>
    <w:rsid w:val="004B48A7"/>
    <w:rsid w:val="004B6C90"/>
    <w:rsid w:val="004C1959"/>
    <w:rsid w:val="004C32B5"/>
    <w:rsid w:val="004C4555"/>
    <w:rsid w:val="004C6B52"/>
    <w:rsid w:val="004D2AEA"/>
    <w:rsid w:val="004D3460"/>
    <w:rsid w:val="004D3986"/>
    <w:rsid w:val="004D5612"/>
    <w:rsid w:val="004D5655"/>
    <w:rsid w:val="004D57CF"/>
    <w:rsid w:val="004D59A1"/>
    <w:rsid w:val="004D5CBC"/>
    <w:rsid w:val="004D68A3"/>
    <w:rsid w:val="004D7846"/>
    <w:rsid w:val="004E3B7E"/>
    <w:rsid w:val="004E3F20"/>
    <w:rsid w:val="004E40E8"/>
    <w:rsid w:val="004E4CA2"/>
    <w:rsid w:val="004E6294"/>
    <w:rsid w:val="004E6642"/>
    <w:rsid w:val="004F2301"/>
    <w:rsid w:val="004F54F2"/>
    <w:rsid w:val="004F58A9"/>
    <w:rsid w:val="004F7DB9"/>
    <w:rsid w:val="00501A8B"/>
    <w:rsid w:val="00502831"/>
    <w:rsid w:val="00502EDF"/>
    <w:rsid w:val="00502FC9"/>
    <w:rsid w:val="00503484"/>
    <w:rsid w:val="005035EB"/>
    <w:rsid w:val="005047FD"/>
    <w:rsid w:val="005058E3"/>
    <w:rsid w:val="00505A3A"/>
    <w:rsid w:val="00511ADC"/>
    <w:rsid w:val="005128F1"/>
    <w:rsid w:val="00515A9D"/>
    <w:rsid w:val="00522B62"/>
    <w:rsid w:val="005238C9"/>
    <w:rsid w:val="00523CC7"/>
    <w:rsid w:val="0052438F"/>
    <w:rsid w:val="00526E43"/>
    <w:rsid w:val="00527BA5"/>
    <w:rsid w:val="005308C4"/>
    <w:rsid w:val="005315ED"/>
    <w:rsid w:val="005344D4"/>
    <w:rsid w:val="00536A40"/>
    <w:rsid w:val="005377AA"/>
    <w:rsid w:val="005377CF"/>
    <w:rsid w:val="00540408"/>
    <w:rsid w:val="00541A80"/>
    <w:rsid w:val="005424CC"/>
    <w:rsid w:val="00543E4C"/>
    <w:rsid w:val="005443E3"/>
    <w:rsid w:val="005446A3"/>
    <w:rsid w:val="00544FD4"/>
    <w:rsid w:val="00545222"/>
    <w:rsid w:val="005466FE"/>
    <w:rsid w:val="005510C6"/>
    <w:rsid w:val="005511CA"/>
    <w:rsid w:val="0055138F"/>
    <w:rsid w:val="0055166C"/>
    <w:rsid w:val="00551B3E"/>
    <w:rsid w:val="005546FE"/>
    <w:rsid w:val="00554F47"/>
    <w:rsid w:val="00557A42"/>
    <w:rsid w:val="00557F81"/>
    <w:rsid w:val="0056157A"/>
    <w:rsid w:val="00561802"/>
    <w:rsid w:val="00562036"/>
    <w:rsid w:val="00564321"/>
    <w:rsid w:val="00566EC7"/>
    <w:rsid w:val="00567353"/>
    <w:rsid w:val="0056769A"/>
    <w:rsid w:val="0057035C"/>
    <w:rsid w:val="00572687"/>
    <w:rsid w:val="0057319D"/>
    <w:rsid w:val="00575708"/>
    <w:rsid w:val="00575B8C"/>
    <w:rsid w:val="00575C6B"/>
    <w:rsid w:val="00576675"/>
    <w:rsid w:val="005771B9"/>
    <w:rsid w:val="00577D61"/>
    <w:rsid w:val="0058271E"/>
    <w:rsid w:val="0058272A"/>
    <w:rsid w:val="00586C5C"/>
    <w:rsid w:val="0058761C"/>
    <w:rsid w:val="005900AC"/>
    <w:rsid w:val="00591A09"/>
    <w:rsid w:val="00594F84"/>
    <w:rsid w:val="00595229"/>
    <w:rsid w:val="00595377"/>
    <w:rsid w:val="00596080"/>
    <w:rsid w:val="00597AAB"/>
    <w:rsid w:val="00597DFF"/>
    <w:rsid w:val="005A12E5"/>
    <w:rsid w:val="005A3AF5"/>
    <w:rsid w:val="005B111B"/>
    <w:rsid w:val="005B393C"/>
    <w:rsid w:val="005B4287"/>
    <w:rsid w:val="005B4F99"/>
    <w:rsid w:val="005B6106"/>
    <w:rsid w:val="005B75FB"/>
    <w:rsid w:val="005C2AA8"/>
    <w:rsid w:val="005C34F6"/>
    <w:rsid w:val="005C55FD"/>
    <w:rsid w:val="005C72CD"/>
    <w:rsid w:val="005C7AC0"/>
    <w:rsid w:val="005D12E8"/>
    <w:rsid w:val="005D21FC"/>
    <w:rsid w:val="005D2BE6"/>
    <w:rsid w:val="005D30EF"/>
    <w:rsid w:val="005D47F6"/>
    <w:rsid w:val="005D49A3"/>
    <w:rsid w:val="005D4BE5"/>
    <w:rsid w:val="005D4CF6"/>
    <w:rsid w:val="005D5582"/>
    <w:rsid w:val="005D56CF"/>
    <w:rsid w:val="005D5F8C"/>
    <w:rsid w:val="005E08E2"/>
    <w:rsid w:val="005E3642"/>
    <w:rsid w:val="005E3A06"/>
    <w:rsid w:val="005E63D6"/>
    <w:rsid w:val="005E6D2A"/>
    <w:rsid w:val="005E6E2D"/>
    <w:rsid w:val="005E796B"/>
    <w:rsid w:val="005F3110"/>
    <w:rsid w:val="005F33EE"/>
    <w:rsid w:val="005F49FE"/>
    <w:rsid w:val="005F591A"/>
    <w:rsid w:val="005F6E90"/>
    <w:rsid w:val="005F7464"/>
    <w:rsid w:val="005F76B5"/>
    <w:rsid w:val="005F7D7B"/>
    <w:rsid w:val="00600A60"/>
    <w:rsid w:val="00600E3D"/>
    <w:rsid w:val="0060260B"/>
    <w:rsid w:val="00603456"/>
    <w:rsid w:val="0060479B"/>
    <w:rsid w:val="0060522C"/>
    <w:rsid w:val="00605C18"/>
    <w:rsid w:val="0061256E"/>
    <w:rsid w:val="006127CF"/>
    <w:rsid w:val="00612F74"/>
    <w:rsid w:val="00613669"/>
    <w:rsid w:val="006137EF"/>
    <w:rsid w:val="0061497A"/>
    <w:rsid w:val="00615127"/>
    <w:rsid w:val="006165F7"/>
    <w:rsid w:val="00617A86"/>
    <w:rsid w:val="00622194"/>
    <w:rsid w:val="006225A6"/>
    <w:rsid w:val="00622A40"/>
    <w:rsid w:val="006249A8"/>
    <w:rsid w:val="006261E1"/>
    <w:rsid w:val="00626336"/>
    <w:rsid w:val="00630AA6"/>
    <w:rsid w:val="006312FF"/>
    <w:rsid w:val="00631B42"/>
    <w:rsid w:val="006351DA"/>
    <w:rsid w:val="0063537C"/>
    <w:rsid w:val="006404FE"/>
    <w:rsid w:val="00640C26"/>
    <w:rsid w:val="00641849"/>
    <w:rsid w:val="00641CEC"/>
    <w:rsid w:val="006426B8"/>
    <w:rsid w:val="0064599F"/>
    <w:rsid w:val="00646B2A"/>
    <w:rsid w:val="00646DBF"/>
    <w:rsid w:val="00647880"/>
    <w:rsid w:val="00647B30"/>
    <w:rsid w:val="00650474"/>
    <w:rsid w:val="00653324"/>
    <w:rsid w:val="00653355"/>
    <w:rsid w:val="00653B6E"/>
    <w:rsid w:val="0065416F"/>
    <w:rsid w:val="00656FC5"/>
    <w:rsid w:val="00657418"/>
    <w:rsid w:val="006605DE"/>
    <w:rsid w:val="00660885"/>
    <w:rsid w:val="0066105A"/>
    <w:rsid w:val="00662BF2"/>
    <w:rsid w:val="00663D48"/>
    <w:rsid w:val="006739EF"/>
    <w:rsid w:val="006761EA"/>
    <w:rsid w:val="0067621A"/>
    <w:rsid w:val="0067703B"/>
    <w:rsid w:val="006800A6"/>
    <w:rsid w:val="00680C6D"/>
    <w:rsid w:val="00681024"/>
    <w:rsid w:val="00681456"/>
    <w:rsid w:val="0068169E"/>
    <w:rsid w:val="006821DE"/>
    <w:rsid w:val="00684D42"/>
    <w:rsid w:val="0068738E"/>
    <w:rsid w:val="00690A2F"/>
    <w:rsid w:val="006919AB"/>
    <w:rsid w:val="00697BE1"/>
    <w:rsid w:val="006A0D96"/>
    <w:rsid w:val="006A0EAC"/>
    <w:rsid w:val="006A2438"/>
    <w:rsid w:val="006A4EB1"/>
    <w:rsid w:val="006A6436"/>
    <w:rsid w:val="006A6EA2"/>
    <w:rsid w:val="006A749A"/>
    <w:rsid w:val="006B3C2A"/>
    <w:rsid w:val="006B49AA"/>
    <w:rsid w:val="006B5DEF"/>
    <w:rsid w:val="006B5F2F"/>
    <w:rsid w:val="006B70BF"/>
    <w:rsid w:val="006C089B"/>
    <w:rsid w:val="006C1EBF"/>
    <w:rsid w:val="006C5B57"/>
    <w:rsid w:val="006C6B86"/>
    <w:rsid w:val="006D09D7"/>
    <w:rsid w:val="006D37C1"/>
    <w:rsid w:val="006D45DB"/>
    <w:rsid w:val="006D5467"/>
    <w:rsid w:val="006E2B9C"/>
    <w:rsid w:val="006E4102"/>
    <w:rsid w:val="006E430D"/>
    <w:rsid w:val="006E4527"/>
    <w:rsid w:val="006E5BEC"/>
    <w:rsid w:val="006E5C38"/>
    <w:rsid w:val="006E754D"/>
    <w:rsid w:val="006E7550"/>
    <w:rsid w:val="006F195B"/>
    <w:rsid w:val="006F2E56"/>
    <w:rsid w:val="006F406D"/>
    <w:rsid w:val="006F5085"/>
    <w:rsid w:val="006F5401"/>
    <w:rsid w:val="006F6B7C"/>
    <w:rsid w:val="006F72FD"/>
    <w:rsid w:val="006F756C"/>
    <w:rsid w:val="007008FF"/>
    <w:rsid w:val="00703BAD"/>
    <w:rsid w:val="00704030"/>
    <w:rsid w:val="0070527A"/>
    <w:rsid w:val="00706FCE"/>
    <w:rsid w:val="00710318"/>
    <w:rsid w:val="00711579"/>
    <w:rsid w:val="0071216F"/>
    <w:rsid w:val="00715F58"/>
    <w:rsid w:val="007166D2"/>
    <w:rsid w:val="00717358"/>
    <w:rsid w:val="007221F2"/>
    <w:rsid w:val="0072270D"/>
    <w:rsid w:val="007249F8"/>
    <w:rsid w:val="00724B70"/>
    <w:rsid w:val="00724C40"/>
    <w:rsid w:val="007274DE"/>
    <w:rsid w:val="00732767"/>
    <w:rsid w:val="007341A5"/>
    <w:rsid w:val="00734C15"/>
    <w:rsid w:val="00734CA3"/>
    <w:rsid w:val="0073511D"/>
    <w:rsid w:val="00740BC4"/>
    <w:rsid w:val="007443B3"/>
    <w:rsid w:val="007463B5"/>
    <w:rsid w:val="00747C45"/>
    <w:rsid w:val="0075011E"/>
    <w:rsid w:val="0075095F"/>
    <w:rsid w:val="00755F80"/>
    <w:rsid w:val="00757106"/>
    <w:rsid w:val="00761DB7"/>
    <w:rsid w:val="007635C2"/>
    <w:rsid w:val="0076498E"/>
    <w:rsid w:val="007678C4"/>
    <w:rsid w:val="0077077B"/>
    <w:rsid w:val="007709D7"/>
    <w:rsid w:val="00770B36"/>
    <w:rsid w:val="00770EA0"/>
    <w:rsid w:val="00771AFD"/>
    <w:rsid w:val="00771B99"/>
    <w:rsid w:val="0077257C"/>
    <w:rsid w:val="0077411C"/>
    <w:rsid w:val="00774960"/>
    <w:rsid w:val="00775764"/>
    <w:rsid w:val="00776E42"/>
    <w:rsid w:val="007772E2"/>
    <w:rsid w:val="00777F0F"/>
    <w:rsid w:val="00782725"/>
    <w:rsid w:val="00783176"/>
    <w:rsid w:val="00783A5E"/>
    <w:rsid w:val="00785AF1"/>
    <w:rsid w:val="007861C0"/>
    <w:rsid w:val="00786382"/>
    <w:rsid w:val="0078688B"/>
    <w:rsid w:val="0078704E"/>
    <w:rsid w:val="007940EA"/>
    <w:rsid w:val="00794C18"/>
    <w:rsid w:val="0079576D"/>
    <w:rsid w:val="00797EE2"/>
    <w:rsid w:val="007A05CC"/>
    <w:rsid w:val="007B32E7"/>
    <w:rsid w:val="007B4199"/>
    <w:rsid w:val="007B634D"/>
    <w:rsid w:val="007B6FF6"/>
    <w:rsid w:val="007B7603"/>
    <w:rsid w:val="007B7A5B"/>
    <w:rsid w:val="007B7D98"/>
    <w:rsid w:val="007C167C"/>
    <w:rsid w:val="007C3548"/>
    <w:rsid w:val="007C5088"/>
    <w:rsid w:val="007C7FAB"/>
    <w:rsid w:val="007C7FAC"/>
    <w:rsid w:val="007D32AF"/>
    <w:rsid w:val="007D3901"/>
    <w:rsid w:val="007D45FD"/>
    <w:rsid w:val="007D4F8B"/>
    <w:rsid w:val="007D5495"/>
    <w:rsid w:val="007D5DB8"/>
    <w:rsid w:val="007D6AC5"/>
    <w:rsid w:val="007E0B8C"/>
    <w:rsid w:val="007E13F6"/>
    <w:rsid w:val="007E168E"/>
    <w:rsid w:val="007E371C"/>
    <w:rsid w:val="007E3947"/>
    <w:rsid w:val="007E4C22"/>
    <w:rsid w:val="007E6EBB"/>
    <w:rsid w:val="007E70A6"/>
    <w:rsid w:val="007F0174"/>
    <w:rsid w:val="007F017C"/>
    <w:rsid w:val="007F1958"/>
    <w:rsid w:val="007F54A8"/>
    <w:rsid w:val="007F572A"/>
    <w:rsid w:val="007F6D06"/>
    <w:rsid w:val="0080016A"/>
    <w:rsid w:val="00801AF4"/>
    <w:rsid w:val="00802F67"/>
    <w:rsid w:val="00804DC1"/>
    <w:rsid w:val="00805C9E"/>
    <w:rsid w:val="008070A8"/>
    <w:rsid w:val="00807459"/>
    <w:rsid w:val="008075A9"/>
    <w:rsid w:val="008077FE"/>
    <w:rsid w:val="00812FE4"/>
    <w:rsid w:val="008134FC"/>
    <w:rsid w:val="008167CE"/>
    <w:rsid w:val="0082394A"/>
    <w:rsid w:val="0082597A"/>
    <w:rsid w:val="00825E08"/>
    <w:rsid w:val="00826E26"/>
    <w:rsid w:val="008277A3"/>
    <w:rsid w:val="00835497"/>
    <w:rsid w:val="00835EA0"/>
    <w:rsid w:val="00836983"/>
    <w:rsid w:val="00836E98"/>
    <w:rsid w:val="00840477"/>
    <w:rsid w:val="00840CBD"/>
    <w:rsid w:val="0084393A"/>
    <w:rsid w:val="00843C0E"/>
    <w:rsid w:val="008458D0"/>
    <w:rsid w:val="00845DC9"/>
    <w:rsid w:val="00846309"/>
    <w:rsid w:val="00847C5D"/>
    <w:rsid w:val="00847E88"/>
    <w:rsid w:val="00852C5A"/>
    <w:rsid w:val="00856D4C"/>
    <w:rsid w:val="008607A8"/>
    <w:rsid w:val="00862965"/>
    <w:rsid w:val="008639B6"/>
    <w:rsid w:val="008646EE"/>
    <w:rsid w:val="00866486"/>
    <w:rsid w:val="00866891"/>
    <w:rsid w:val="00870180"/>
    <w:rsid w:val="00871359"/>
    <w:rsid w:val="00873C34"/>
    <w:rsid w:val="00874151"/>
    <w:rsid w:val="00874F93"/>
    <w:rsid w:val="0087555D"/>
    <w:rsid w:val="00876ED2"/>
    <w:rsid w:val="0088274E"/>
    <w:rsid w:val="00882DFE"/>
    <w:rsid w:val="008939D2"/>
    <w:rsid w:val="00894A77"/>
    <w:rsid w:val="00894BCD"/>
    <w:rsid w:val="00894CD6"/>
    <w:rsid w:val="00895CF7"/>
    <w:rsid w:val="008A13E8"/>
    <w:rsid w:val="008A2F94"/>
    <w:rsid w:val="008A3234"/>
    <w:rsid w:val="008A5A16"/>
    <w:rsid w:val="008A751D"/>
    <w:rsid w:val="008A7B1E"/>
    <w:rsid w:val="008B3C6C"/>
    <w:rsid w:val="008C0554"/>
    <w:rsid w:val="008C1113"/>
    <w:rsid w:val="008C38FD"/>
    <w:rsid w:val="008C3F1E"/>
    <w:rsid w:val="008D0CFE"/>
    <w:rsid w:val="008D3853"/>
    <w:rsid w:val="008D424C"/>
    <w:rsid w:val="008D47F2"/>
    <w:rsid w:val="008D6666"/>
    <w:rsid w:val="008D6765"/>
    <w:rsid w:val="008E1E64"/>
    <w:rsid w:val="008E1E98"/>
    <w:rsid w:val="008E5F90"/>
    <w:rsid w:val="008E6FFA"/>
    <w:rsid w:val="008E7F51"/>
    <w:rsid w:val="008F1172"/>
    <w:rsid w:val="008F11B7"/>
    <w:rsid w:val="008F1D9B"/>
    <w:rsid w:val="008F4EA2"/>
    <w:rsid w:val="008F7BF1"/>
    <w:rsid w:val="00901B71"/>
    <w:rsid w:val="00901B92"/>
    <w:rsid w:val="0090457D"/>
    <w:rsid w:val="009051B2"/>
    <w:rsid w:val="00905FFC"/>
    <w:rsid w:val="00910615"/>
    <w:rsid w:val="00910C34"/>
    <w:rsid w:val="009114FE"/>
    <w:rsid w:val="00915CE8"/>
    <w:rsid w:val="00915E86"/>
    <w:rsid w:val="00916603"/>
    <w:rsid w:val="00916D95"/>
    <w:rsid w:val="009174F3"/>
    <w:rsid w:val="00923517"/>
    <w:rsid w:val="0092396E"/>
    <w:rsid w:val="009261F5"/>
    <w:rsid w:val="0092712A"/>
    <w:rsid w:val="00927BE2"/>
    <w:rsid w:val="00930360"/>
    <w:rsid w:val="00935CE9"/>
    <w:rsid w:val="009429DB"/>
    <w:rsid w:val="009440DF"/>
    <w:rsid w:val="0094437B"/>
    <w:rsid w:val="00946474"/>
    <w:rsid w:val="0094721A"/>
    <w:rsid w:val="009505A6"/>
    <w:rsid w:val="00951398"/>
    <w:rsid w:val="00952E62"/>
    <w:rsid w:val="00953E48"/>
    <w:rsid w:val="00953F89"/>
    <w:rsid w:val="009602D0"/>
    <w:rsid w:val="00960E6A"/>
    <w:rsid w:val="00960F2A"/>
    <w:rsid w:val="00961081"/>
    <w:rsid w:val="00964B22"/>
    <w:rsid w:val="00965639"/>
    <w:rsid w:val="009672FF"/>
    <w:rsid w:val="009678A9"/>
    <w:rsid w:val="0097338D"/>
    <w:rsid w:val="009758F0"/>
    <w:rsid w:val="0097619F"/>
    <w:rsid w:val="0097639C"/>
    <w:rsid w:val="00981182"/>
    <w:rsid w:val="009818FD"/>
    <w:rsid w:val="00981BB9"/>
    <w:rsid w:val="00984CFB"/>
    <w:rsid w:val="009919D7"/>
    <w:rsid w:val="0099499B"/>
    <w:rsid w:val="009951FA"/>
    <w:rsid w:val="00996AEA"/>
    <w:rsid w:val="00997BAA"/>
    <w:rsid w:val="009A07DC"/>
    <w:rsid w:val="009A0B54"/>
    <w:rsid w:val="009A13F4"/>
    <w:rsid w:val="009A2AAF"/>
    <w:rsid w:val="009A3A28"/>
    <w:rsid w:val="009A773D"/>
    <w:rsid w:val="009B055D"/>
    <w:rsid w:val="009B22B9"/>
    <w:rsid w:val="009B3A37"/>
    <w:rsid w:val="009B3E0B"/>
    <w:rsid w:val="009B6AA8"/>
    <w:rsid w:val="009C1837"/>
    <w:rsid w:val="009C4C37"/>
    <w:rsid w:val="009C5972"/>
    <w:rsid w:val="009C6299"/>
    <w:rsid w:val="009C7846"/>
    <w:rsid w:val="009D0728"/>
    <w:rsid w:val="009D2060"/>
    <w:rsid w:val="009D3657"/>
    <w:rsid w:val="009D3A8E"/>
    <w:rsid w:val="009D4AC3"/>
    <w:rsid w:val="009D6CCB"/>
    <w:rsid w:val="009D70AC"/>
    <w:rsid w:val="009D7AF1"/>
    <w:rsid w:val="009E2264"/>
    <w:rsid w:val="009E28EE"/>
    <w:rsid w:val="009E6268"/>
    <w:rsid w:val="009E75CB"/>
    <w:rsid w:val="009F635A"/>
    <w:rsid w:val="009F748F"/>
    <w:rsid w:val="00A00DC4"/>
    <w:rsid w:val="00A019D2"/>
    <w:rsid w:val="00A0228E"/>
    <w:rsid w:val="00A038A3"/>
    <w:rsid w:val="00A0453A"/>
    <w:rsid w:val="00A051CF"/>
    <w:rsid w:val="00A05348"/>
    <w:rsid w:val="00A10941"/>
    <w:rsid w:val="00A118C5"/>
    <w:rsid w:val="00A11943"/>
    <w:rsid w:val="00A128DC"/>
    <w:rsid w:val="00A20E58"/>
    <w:rsid w:val="00A21500"/>
    <w:rsid w:val="00A22B08"/>
    <w:rsid w:val="00A22E14"/>
    <w:rsid w:val="00A31946"/>
    <w:rsid w:val="00A31B3E"/>
    <w:rsid w:val="00A32525"/>
    <w:rsid w:val="00A33D53"/>
    <w:rsid w:val="00A33F49"/>
    <w:rsid w:val="00A349D7"/>
    <w:rsid w:val="00A359BE"/>
    <w:rsid w:val="00A36631"/>
    <w:rsid w:val="00A3669B"/>
    <w:rsid w:val="00A41004"/>
    <w:rsid w:val="00A41AA5"/>
    <w:rsid w:val="00A421F6"/>
    <w:rsid w:val="00A422EF"/>
    <w:rsid w:val="00A43A27"/>
    <w:rsid w:val="00A45196"/>
    <w:rsid w:val="00A455B6"/>
    <w:rsid w:val="00A458DA"/>
    <w:rsid w:val="00A50A11"/>
    <w:rsid w:val="00A50A23"/>
    <w:rsid w:val="00A50AF0"/>
    <w:rsid w:val="00A50B75"/>
    <w:rsid w:val="00A5213F"/>
    <w:rsid w:val="00A5368C"/>
    <w:rsid w:val="00A53BAF"/>
    <w:rsid w:val="00A5475A"/>
    <w:rsid w:val="00A61664"/>
    <w:rsid w:val="00A61935"/>
    <w:rsid w:val="00A62249"/>
    <w:rsid w:val="00A62CDC"/>
    <w:rsid w:val="00A65070"/>
    <w:rsid w:val="00A67453"/>
    <w:rsid w:val="00A70C4F"/>
    <w:rsid w:val="00A70C8A"/>
    <w:rsid w:val="00A75A6D"/>
    <w:rsid w:val="00A8017B"/>
    <w:rsid w:val="00A87628"/>
    <w:rsid w:val="00A87C9D"/>
    <w:rsid w:val="00A9070A"/>
    <w:rsid w:val="00A91DA9"/>
    <w:rsid w:val="00A931C6"/>
    <w:rsid w:val="00A93F92"/>
    <w:rsid w:val="00A951F9"/>
    <w:rsid w:val="00A974DA"/>
    <w:rsid w:val="00AA2FBA"/>
    <w:rsid w:val="00AA3BA2"/>
    <w:rsid w:val="00AA69C5"/>
    <w:rsid w:val="00AB12ED"/>
    <w:rsid w:val="00AB1435"/>
    <w:rsid w:val="00AB21E7"/>
    <w:rsid w:val="00AB6719"/>
    <w:rsid w:val="00AB687C"/>
    <w:rsid w:val="00AC0292"/>
    <w:rsid w:val="00AC1F64"/>
    <w:rsid w:val="00AC2B65"/>
    <w:rsid w:val="00AC557F"/>
    <w:rsid w:val="00AC5635"/>
    <w:rsid w:val="00AC5DA6"/>
    <w:rsid w:val="00AC604A"/>
    <w:rsid w:val="00AC76EF"/>
    <w:rsid w:val="00AD06A9"/>
    <w:rsid w:val="00AD2B07"/>
    <w:rsid w:val="00AD442B"/>
    <w:rsid w:val="00AD5ED2"/>
    <w:rsid w:val="00AD63C5"/>
    <w:rsid w:val="00AE34AF"/>
    <w:rsid w:val="00AE49B6"/>
    <w:rsid w:val="00AE6937"/>
    <w:rsid w:val="00AE6E63"/>
    <w:rsid w:val="00AE6EA8"/>
    <w:rsid w:val="00AF37BE"/>
    <w:rsid w:val="00AF4152"/>
    <w:rsid w:val="00AF46A2"/>
    <w:rsid w:val="00B01EE9"/>
    <w:rsid w:val="00B0298C"/>
    <w:rsid w:val="00B0365D"/>
    <w:rsid w:val="00B04BDC"/>
    <w:rsid w:val="00B066E9"/>
    <w:rsid w:val="00B105F8"/>
    <w:rsid w:val="00B12AE6"/>
    <w:rsid w:val="00B13FD9"/>
    <w:rsid w:val="00B14179"/>
    <w:rsid w:val="00B167BF"/>
    <w:rsid w:val="00B167DF"/>
    <w:rsid w:val="00B17E4C"/>
    <w:rsid w:val="00B205A6"/>
    <w:rsid w:val="00B2143B"/>
    <w:rsid w:val="00B21A54"/>
    <w:rsid w:val="00B249BA"/>
    <w:rsid w:val="00B255D3"/>
    <w:rsid w:val="00B25619"/>
    <w:rsid w:val="00B278C4"/>
    <w:rsid w:val="00B3088E"/>
    <w:rsid w:val="00B3215B"/>
    <w:rsid w:val="00B33965"/>
    <w:rsid w:val="00B3552F"/>
    <w:rsid w:val="00B37EA3"/>
    <w:rsid w:val="00B41566"/>
    <w:rsid w:val="00B418E1"/>
    <w:rsid w:val="00B418F6"/>
    <w:rsid w:val="00B41BA4"/>
    <w:rsid w:val="00B42E9A"/>
    <w:rsid w:val="00B46794"/>
    <w:rsid w:val="00B50E5B"/>
    <w:rsid w:val="00B51B86"/>
    <w:rsid w:val="00B52BC6"/>
    <w:rsid w:val="00B53B93"/>
    <w:rsid w:val="00B53DA6"/>
    <w:rsid w:val="00B540E6"/>
    <w:rsid w:val="00B54793"/>
    <w:rsid w:val="00B55313"/>
    <w:rsid w:val="00B55897"/>
    <w:rsid w:val="00B61459"/>
    <w:rsid w:val="00B62A10"/>
    <w:rsid w:val="00B6490E"/>
    <w:rsid w:val="00B66D4C"/>
    <w:rsid w:val="00B707BC"/>
    <w:rsid w:val="00B71402"/>
    <w:rsid w:val="00B72AAE"/>
    <w:rsid w:val="00B7390D"/>
    <w:rsid w:val="00B73917"/>
    <w:rsid w:val="00B7496E"/>
    <w:rsid w:val="00B75AEB"/>
    <w:rsid w:val="00B769DF"/>
    <w:rsid w:val="00B77B46"/>
    <w:rsid w:val="00B80494"/>
    <w:rsid w:val="00B80DC8"/>
    <w:rsid w:val="00B80DCC"/>
    <w:rsid w:val="00B81AD6"/>
    <w:rsid w:val="00B8760F"/>
    <w:rsid w:val="00B87AD5"/>
    <w:rsid w:val="00B87BB1"/>
    <w:rsid w:val="00B9194F"/>
    <w:rsid w:val="00B92AC6"/>
    <w:rsid w:val="00B94D1E"/>
    <w:rsid w:val="00B95025"/>
    <w:rsid w:val="00B9636F"/>
    <w:rsid w:val="00B97EB4"/>
    <w:rsid w:val="00BA3723"/>
    <w:rsid w:val="00BA5112"/>
    <w:rsid w:val="00BA6634"/>
    <w:rsid w:val="00BA7240"/>
    <w:rsid w:val="00BB06F8"/>
    <w:rsid w:val="00BB24A2"/>
    <w:rsid w:val="00BB36EA"/>
    <w:rsid w:val="00BB3E32"/>
    <w:rsid w:val="00BB4183"/>
    <w:rsid w:val="00BB5FBB"/>
    <w:rsid w:val="00BB7E57"/>
    <w:rsid w:val="00BC438A"/>
    <w:rsid w:val="00BC5904"/>
    <w:rsid w:val="00BC6B45"/>
    <w:rsid w:val="00BC6F3C"/>
    <w:rsid w:val="00BD2537"/>
    <w:rsid w:val="00BE1B63"/>
    <w:rsid w:val="00BE2A1C"/>
    <w:rsid w:val="00BE37ED"/>
    <w:rsid w:val="00BE39E8"/>
    <w:rsid w:val="00BE3C1F"/>
    <w:rsid w:val="00BE50AE"/>
    <w:rsid w:val="00BE56CF"/>
    <w:rsid w:val="00BE652E"/>
    <w:rsid w:val="00BF287A"/>
    <w:rsid w:val="00BF4943"/>
    <w:rsid w:val="00BF50CA"/>
    <w:rsid w:val="00C01723"/>
    <w:rsid w:val="00C03A70"/>
    <w:rsid w:val="00C05486"/>
    <w:rsid w:val="00C0772E"/>
    <w:rsid w:val="00C07E2C"/>
    <w:rsid w:val="00C12BE6"/>
    <w:rsid w:val="00C14477"/>
    <w:rsid w:val="00C14E5C"/>
    <w:rsid w:val="00C15DA2"/>
    <w:rsid w:val="00C218EC"/>
    <w:rsid w:val="00C268ED"/>
    <w:rsid w:val="00C30C28"/>
    <w:rsid w:val="00C320F7"/>
    <w:rsid w:val="00C32CCF"/>
    <w:rsid w:val="00C34243"/>
    <w:rsid w:val="00C34A54"/>
    <w:rsid w:val="00C350C1"/>
    <w:rsid w:val="00C3711A"/>
    <w:rsid w:val="00C37FDE"/>
    <w:rsid w:val="00C42CF7"/>
    <w:rsid w:val="00C43E76"/>
    <w:rsid w:val="00C43EB1"/>
    <w:rsid w:val="00C5066B"/>
    <w:rsid w:val="00C5077E"/>
    <w:rsid w:val="00C5128D"/>
    <w:rsid w:val="00C53895"/>
    <w:rsid w:val="00C547FA"/>
    <w:rsid w:val="00C54B93"/>
    <w:rsid w:val="00C55B50"/>
    <w:rsid w:val="00C565C7"/>
    <w:rsid w:val="00C57840"/>
    <w:rsid w:val="00C61E69"/>
    <w:rsid w:val="00C6444A"/>
    <w:rsid w:val="00C65388"/>
    <w:rsid w:val="00C73A56"/>
    <w:rsid w:val="00C749AB"/>
    <w:rsid w:val="00C75D27"/>
    <w:rsid w:val="00C76F0E"/>
    <w:rsid w:val="00C81A2C"/>
    <w:rsid w:val="00C8417A"/>
    <w:rsid w:val="00C8627E"/>
    <w:rsid w:val="00C86CEC"/>
    <w:rsid w:val="00C8766F"/>
    <w:rsid w:val="00C92BD3"/>
    <w:rsid w:val="00C94E8B"/>
    <w:rsid w:val="00C954A4"/>
    <w:rsid w:val="00C96ECA"/>
    <w:rsid w:val="00CA256F"/>
    <w:rsid w:val="00CA3645"/>
    <w:rsid w:val="00CA3F74"/>
    <w:rsid w:val="00CA45DA"/>
    <w:rsid w:val="00CA495A"/>
    <w:rsid w:val="00CA4F33"/>
    <w:rsid w:val="00CA5D95"/>
    <w:rsid w:val="00CA69A0"/>
    <w:rsid w:val="00CA708A"/>
    <w:rsid w:val="00CB0762"/>
    <w:rsid w:val="00CB2400"/>
    <w:rsid w:val="00CB46D9"/>
    <w:rsid w:val="00CB5401"/>
    <w:rsid w:val="00CB623D"/>
    <w:rsid w:val="00CB6F78"/>
    <w:rsid w:val="00CC1648"/>
    <w:rsid w:val="00CC24A5"/>
    <w:rsid w:val="00CC35A7"/>
    <w:rsid w:val="00CC3F5F"/>
    <w:rsid w:val="00CC45EA"/>
    <w:rsid w:val="00CC4E32"/>
    <w:rsid w:val="00CC51FC"/>
    <w:rsid w:val="00CD0460"/>
    <w:rsid w:val="00CD23CA"/>
    <w:rsid w:val="00CD46B1"/>
    <w:rsid w:val="00CD5D57"/>
    <w:rsid w:val="00CD799F"/>
    <w:rsid w:val="00CD7F42"/>
    <w:rsid w:val="00CE0A84"/>
    <w:rsid w:val="00CE16B3"/>
    <w:rsid w:val="00CE502B"/>
    <w:rsid w:val="00CE5640"/>
    <w:rsid w:val="00CE619F"/>
    <w:rsid w:val="00CE7232"/>
    <w:rsid w:val="00CE738D"/>
    <w:rsid w:val="00CE7939"/>
    <w:rsid w:val="00CF0EEB"/>
    <w:rsid w:val="00CF1A1B"/>
    <w:rsid w:val="00CF1D5B"/>
    <w:rsid w:val="00CF3062"/>
    <w:rsid w:val="00D0204C"/>
    <w:rsid w:val="00D049C5"/>
    <w:rsid w:val="00D11DAE"/>
    <w:rsid w:val="00D127B2"/>
    <w:rsid w:val="00D130F7"/>
    <w:rsid w:val="00D1313C"/>
    <w:rsid w:val="00D134AD"/>
    <w:rsid w:val="00D150F6"/>
    <w:rsid w:val="00D15C67"/>
    <w:rsid w:val="00D15CE4"/>
    <w:rsid w:val="00D16807"/>
    <w:rsid w:val="00D16C5F"/>
    <w:rsid w:val="00D1746E"/>
    <w:rsid w:val="00D17C9E"/>
    <w:rsid w:val="00D2048F"/>
    <w:rsid w:val="00D21FE3"/>
    <w:rsid w:val="00D2538D"/>
    <w:rsid w:val="00D264E2"/>
    <w:rsid w:val="00D264FC"/>
    <w:rsid w:val="00D310FC"/>
    <w:rsid w:val="00D3143C"/>
    <w:rsid w:val="00D32A76"/>
    <w:rsid w:val="00D44F3E"/>
    <w:rsid w:val="00D458FC"/>
    <w:rsid w:val="00D46C70"/>
    <w:rsid w:val="00D47178"/>
    <w:rsid w:val="00D479D1"/>
    <w:rsid w:val="00D50E84"/>
    <w:rsid w:val="00D5180E"/>
    <w:rsid w:val="00D519B7"/>
    <w:rsid w:val="00D51EF1"/>
    <w:rsid w:val="00D52B8C"/>
    <w:rsid w:val="00D57F86"/>
    <w:rsid w:val="00D6001D"/>
    <w:rsid w:val="00D60085"/>
    <w:rsid w:val="00D630CB"/>
    <w:rsid w:val="00D6364A"/>
    <w:rsid w:val="00D6366D"/>
    <w:rsid w:val="00D654F0"/>
    <w:rsid w:val="00D66187"/>
    <w:rsid w:val="00D66453"/>
    <w:rsid w:val="00D67A22"/>
    <w:rsid w:val="00D67FA5"/>
    <w:rsid w:val="00D71F2B"/>
    <w:rsid w:val="00D7281F"/>
    <w:rsid w:val="00D7456D"/>
    <w:rsid w:val="00D7586A"/>
    <w:rsid w:val="00D77912"/>
    <w:rsid w:val="00D80DA4"/>
    <w:rsid w:val="00D8145A"/>
    <w:rsid w:val="00D8352D"/>
    <w:rsid w:val="00D86C30"/>
    <w:rsid w:val="00D86FFB"/>
    <w:rsid w:val="00D873C0"/>
    <w:rsid w:val="00D916DF"/>
    <w:rsid w:val="00D91794"/>
    <w:rsid w:val="00D91C14"/>
    <w:rsid w:val="00D925AC"/>
    <w:rsid w:val="00D928E1"/>
    <w:rsid w:val="00D92A28"/>
    <w:rsid w:val="00D93C11"/>
    <w:rsid w:val="00D93E5E"/>
    <w:rsid w:val="00D97DAB"/>
    <w:rsid w:val="00D97DE8"/>
    <w:rsid w:val="00DA1CCE"/>
    <w:rsid w:val="00DA5B6D"/>
    <w:rsid w:val="00DA7A13"/>
    <w:rsid w:val="00DB0733"/>
    <w:rsid w:val="00DB1AC0"/>
    <w:rsid w:val="00DB1BF2"/>
    <w:rsid w:val="00DB1FB6"/>
    <w:rsid w:val="00DB798F"/>
    <w:rsid w:val="00DC09A8"/>
    <w:rsid w:val="00DC3CF6"/>
    <w:rsid w:val="00DC42E2"/>
    <w:rsid w:val="00DC4E9C"/>
    <w:rsid w:val="00DC4F44"/>
    <w:rsid w:val="00DC4FDC"/>
    <w:rsid w:val="00DC50BB"/>
    <w:rsid w:val="00DC7581"/>
    <w:rsid w:val="00DD212C"/>
    <w:rsid w:val="00DD28B9"/>
    <w:rsid w:val="00DD2C28"/>
    <w:rsid w:val="00DD429F"/>
    <w:rsid w:val="00DD56D2"/>
    <w:rsid w:val="00DD7FAC"/>
    <w:rsid w:val="00DE0707"/>
    <w:rsid w:val="00DE1521"/>
    <w:rsid w:val="00DE1DDD"/>
    <w:rsid w:val="00DE4A21"/>
    <w:rsid w:val="00DE682C"/>
    <w:rsid w:val="00DF1A0A"/>
    <w:rsid w:val="00DF3438"/>
    <w:rsid w:val="00DF3E57"/>
    <w:rsid w:val="00DF510C"/>
    <w:rsid w:val="00DF6EFC"/>
    <w:rsid w:val="00E00E54"/>
    <w:rsid w:val="00E03019"/>
    <w:rsid w:val="00E05715"/>
    <w:rsid w:val="00E06113"/>
    <w:rsid w:val="00E06AC2"/>
    <w:rsid w:val="00E06C4B"/>
    <w:rsid w:val="00E10DA3"/>
    <w:rsid w:val="00E115A0"/>
    <w:rsid w:val="00E11E82"/>
    <w:rsid w:val="00E129C6"/>
    <w:rsid w:val="00E1361F"/>
    <w:rsid w:val="00E13BD7"/>
    <w:rsid w:val="00E13F5B"/>
    <w:rsid w:val="00E14746"/>
    <w:rsid w:val="00E1739C"/>
    <w:rsid w:val="00E17CB4"/>
    <w:rsid w:val="00E25169"/>
    <w:rsid w:val="00E25C88"/>
    <w:rsid w:val="00E261E2"/>
    <w:rsid w:val="00E302BF"/>
    <w:rsid w:val="00E34120"/>
    <w:rsid w:val="00E34B26"/>
    <w:rsid w:val="00E36743"/>
    <w:rsid w:val="00E37440"/>
    <w:rsid w:val="00E416DA"/>
    <w:rsid w:val="00E4562A"/>
    <w:rsid w:val="00E45C75"/>
    <w:rsid w:val="00E46145"/>
    <w:rsid w:val="00E46A05"/>
    <w:rsid w:val="00E46A3C"/>
    <w:rsid w:val="00E50159"/>
    <w:rsid w:val="00E50288"/>
    <w:rsid w:val="00E533C7"/>
    <w:rsid w:val="00E539E5"/>
    <w:rsid w:val="00E546C9"/>
    <w:rsid w:val="00E546F2"/>
    <w:rsid w:val="00E55A78"/>
    <w:rsid w:val="00E576BC"/>
    <w:rsid w:val="00E6088C"/>
    <w:rsid w:val="00E60E84"/>
    <w:rsid w:val="00E610F4"/>
    <w:rsid w:val="00E62F86"/>
    <w:rsid w:val="00E6316A"/>
    <w:rsid w:val="00E64EFC"/>
    <w:rsid w:val="00E65C85"/>
    <w:rsid w:val="00E673E1"/>
    <w:rsid w:val="00E676D8"/>
    <w:rsid w:val="00E70BA0"/>
    <w:rsid w:val="00E73982"/>
    <w:rsid w:val="00E7486B"/>
    <w:rsid w:val="00E74BDD"/>
    <w:rsid w:val="00E77817"/>
    <w:rsid w:val="00E77FA3"/>
    <w:rsid w:val="00E816E2"/>
    <w:rsid w:val="00E81DB8"/>
    <w:rsid w:val="00E823D7"/>
    <w:rsid w:val="00E82E14"/>
    <w:rsid w:val="00E83450"/>
    <w:rsid w:val="00E8761E"/>
    <w:rsid w:val="00E912E3"/>
    <w:rsid w:val="00E940F6"/>
    <w:rsid w:val="00E94B81"/>
    <w:rsid w:val="00E95D74"/>
    <w:rsid w:val="00E96DC5"/>
    <w:rsid w:val="00EA015C"/>
    <w:rsid w:val="00EA318C"/>
    <w:rsid w:val="00EA3800"/>
    <w:rsid w:val="00EA3A06"/>
    <w:rsid w:val="00EA4A25"/>
    <w:rsid w:val="00EA4CD6"/>
    <w:rsid w:val="00EA5B66"/>
    <w:rsid w:val="00EA5D4F"/>
    <w:rsid w:val="00EA6009"/>
    <w:rsid w:val="00EA702A"/>
    <w:rsid w:val="00EB0ACC"/>
    <w:rsid w:val="00EB3A1D"/>
    <w:rsid w:val="00EC05F0"/>
    <w:rsid w:val="00EC0DE7"/>
    <w:rsid w:val="00EC4A43"/>
    <w:rsid w:val="00EC68E4"/>
    <w:rsid w:val="00ED2D52"/>
    <w:rsid w:val="00ED35C9"/>
    <w:rsid w:val="00ED3CF2"/>
    <w:rsid w:val="00ED5323"/>
    <w:rsid w:val="00ED6965"/>
    <w:rsid w:val="00EE15DF"/>
    <w:rsid w:val="00EE1CE2"/>
    <w:rsid w:val="00EE2AB0"/>
    <w:rsid w:val="00EE6BB4"/>
    <w:rsid w:val="00EE7C9B"/>
    <w:rsid w:val="00EE7DA2"/>
    <w:rsid w:val="00EF0EA8"/>
    <w:rsid w:val="00EF2BD9"/>
    <w:rsid w:val="00EF5101"/>
    <w:rsid w:val="00EF5FF4"/>
    <w:rsid w:val="00EF6B16"/>
    <w:rsid w:val="00EF6F8D"/>
    <w:rsid w:val="00EF71E3"/>
    <w:rsid w:val="00EF7F9E"/>
    <w:rsid w:val="00F0130E"/>
    <w:rsid w:val="00F036C1"/>
    <w:rsid w:val="00F06B6D"/>
    <w:rsid w:val="00F06CD9"/>
    <w:rsid w:val="00F07771"/>
    <w:rsid w:val="00F15EC1"/>
    <w:rsid w:val="00F23243"/>
    <w:rsid w:val="00F2394E"/>
    <w:rsid w:val="00F2712D"/>
    <w:rsid w:val="00F30C7E"/>
    <w:rsid w:val="00F31967"/>
    <w:rsid w:val="00F342F9"/>
    <w:rsid w:val="00F369FF"/>
    <w:rsid w:val="00F4059D"/>
    <w:rsid w:val="00F40BAD"/>
    <w:rsid w:val="00F4171A"/>
    <w:rsid w:val="00F42B18"/>
    <w:rsid w:val="00F43AD0"/>
    <w:rsid w:val="00F45256"/>
    <w:rsid w:val="00F46584"/>
    <w:rsid w:val="00F477D8"/>
    <w:rsid w:val="00F5246B"/>
    <w:rsid w:val="00F533DF"/>
    <w:rsid w:val="00F54061"/>
    <w:rsid w:val="00F55BA4"/>
    <w:rsid w:val="00F55EAD"/>
    <w:rsid w:val="00F562B7"/>
    <w:rsid w:val="00F56651"/>
    <w:rsid w:val="00F62D5D"/>
    <w:rsid w:val="00F62F54"/>
    <w:rsid w:val="00F704CE"/>
    <w:rsid w:val="00F70DFD"/>
    <w:rsid w:val="00F713AE"/>
    <w:rsid w:val="00F77FD4"/>
    <w:rsid w:val="00F8184B"/>
    <w:rsid w:val="00F840A5"/>
    <w:rsid w:val="00F847F4"/>
    <w:rsid w:val="00F84A84"/>
    <w:rsid w:val="00F85BFC"/>
    <w:rsid w:val="00F86EE1"/>
    <w:rsid w:val="00F87240"/>
    <w:rsid w:val="00F87DE7"/>
    <w:rsid w:val="00F91E52"/>
    <w:rsid w:val="00F956EC"/>
    <w:rsid w:val="00F96B0B"/>
    <w:rsid w:val="00FA1325"/>
    <w:rsid w:val="00FA4BBE"/>
    <w:rsid w:val="00FA5985"/>
    <w:rsid w:val="00FA74E4"/>
    <w:rsid w:val="00FA7CBA"/>
    <w:rsid w:val="00FA7DEA"/>
    <w:rsid w:val="00FC12C2"/>
    <w:rsid w:val="00FC145F"/>
    <w:rsid w:val="00FC2CD1"/>
    <w:rsid w:val="00FC3804"/>
    <w:rsid w:val="00FC3C9E"/>
    <w:rsid w:val="00FC43A7"/>
    <w:rsid w:val="00FC7D23"/>
    <w:rsid w:val="00FD06AD"/>
    <w:rsid w:val="00FD14CF"/>
    <w:rsid w:val="00FD267C"/>
    <w:rsid w:val="00FD26EF"/>
    <w:rsid w:val="00FD2DDC"/>
    <w:rsid w:val="00FD3951"/>
    <w:rsid w:val="00FD515B"/>
    <w:rsid w:val="00FD551F"/>
    <w:rsid w:val="00FD5557"/>
    <w:rsid w:val="00FD6BF8"/>
    <w:rsid w:val="00FE0E67"/>
    <w:rsid w:val="00FE10DE"/>
    <w:rsid w:val="00FE125B"/>
    <w:rsid w:val="00FE2D2E"/>
    <w:rsid w:val="00FE41F5"/>
    <w:rsid w:val="00FE4426"/>
    <w:rsid w:val="00FE5A76"/>
    <w:rsid w:val="00FE685C"/>
    <w:rsid w:val="00FF24F5"/>
    <w:rsid w:val="00FF41C9"/>
    <w:rsid w:val="00FF48CE"/>
    <w:rsid w:val="00FF668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,RFP,Aliatel,JK Chapter,AL Ch...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aliases w:val="h2,Heading2,2,21,22,211,RFP Aliatel,JK Major Section,AL Major Section,H2,B,PA Major Section"/>
    <w:basedOn w:val="Normln"/>
    <w:next w:val="Normln"/>
    <w:link w:val="Nadpis2Char"/>
    <w:unhideWhenUsed/>
    <w:qFormat/>
    <w:rsid w:val="00126F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aliases w:val="h3,l3,Heading3,3,31"/>
    <w:basedOn w:val="Normln"/>
    <w:next w:val="Normln"/>
    <w:link w:val="Nadpis3Char"/>
    <w:qFormat/>
    <w:rsid w:val="00126F17"/>
    <w:pPr>
      <w:tabs>
        <w:tab w:val="num" w:pos="864"/>
      </w:tabs>
      <w:spacing w:before="240" w:after="0" w:line="240" w:lineRule="auto"/>
      <w:ind w:left="864" w:hanging="864"/>
      <w:outlineLvl w:val="2"/>
    </w:pPr>
    <w:rPr>
      <w:rFonts w:eastAsia="Times New Roman" w:cs="Times New Roman"/>
      <w:color w:val="auto"/>
      <w:kern w:val="0"/>
      <w:szCs w:val="20"/>
    </w:rPr>
  </w:style>
  <w:style w:type="paragraph" w:styleId="Nadpis4">
    <w:name w:val="heading 4"/>
    <w:aliases w:val="h4,Heading4,4,41,Nadpis 4a"/>
    <w:basedOn w:val="Normln"/>
    <w:next w:val="Normln"/>
    <w:link w:val="Nadpis4Char"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aliases w:val="5,51"/>
    <w:basedOn w:val="Normln"/>
    <w:next w:val="Normln"/>
    <w:link w:val="Nadpis5Char"/>
    <w:unhideWhenUsed/>
    <w:rsid w:val="00126F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aliases w:val="6"/>
    <w:basedOn w:val="Normln"/>
    <w:next w:val="Normln"/>
    <w:link w:val="Nadpis6Char"/>
    <w:rsid w:val="00126F17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eastAsia="Times New Roman" w:cs="Times New Roman"/>
      <w:b/>
      <w:color w:val="auto"/>
      <w:kern w:val="0"/>
      <w:szCs w:val="20"/>
    </w:rPr>
  </w:style>
  <w:style w:type="paragraph" w:styleId="Nadpis7">
    <w:name w:val="heading 7"/>
    <w:aliases w:val="7,Objective,req3,heading&#10;7,heading7"/>
    <w:basedOn w:val="Normln"/>
    <w:next w:val="Normln"/>
    <w:link w:val="Nadpis7Char"/>
    <w:rsid w:val="00126F17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eastAsia="Times New Roman" w:cs="Times New Roman"/>
      <w:color w:val="auto"/>
      <w:kern w:val="0"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rsid w:val="00126F17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eastAsia="Times New Roman" w:cs="Times New Roman"/>
      <w:i/>
      <w:color w:val="auto"/>
      <w:kern w:val="0"/>
      <w:sz w:val="24"/>
      <w:szCs w:val="20"/>
    </w:rPr>
  </w:style>
  <w:style w:type="paragraph" w:styleId="Nadpis9">
    <w:name w:val="heading 9"/>
    <w:basedOn w:val="Normln"/>
    <w:next w:val="Normln"/>
    <w:link w:val="Nadpis9Char"/>
    <w:qFormat/>
    <w:rsid w:val="00126F17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Times New Roman"/>
      <w:color w:val="auto"/>
      <w:kern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,RFP Char,Aliatel Char,JK Chapter Char,AL Ch...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aliases w:val="h4 Char,Heading4 Char,4 Char,41 Char,Nadpis 4a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EC05F0"/>
    <w:pPr>
      <w:tabs>
        <w:tab w:val="left" w:pos="440"/>
        <w:tab w:val="right" w:leader="dot" w:pos="9514"/>
      </w:tabs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5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15C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15C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5CE4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C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5CE4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character" w:customStyle="1" w:styleId="Nadpis2Char">
    <w:name w:val="Nadpis 2 Char"/>
    <w:aliases w:val="h2 Char,Heading2 Char,2 Char,21 Char,22 Char,211 Char,RFP Aliatel Char,JK Major Section Char,AL Major Section Char,H2 Char,B Char,PA Major Section Char"/>
    <w:basedOn w:val="Standardnpsmoodstavce"/>
    <w:link w:val="Nadpis2"/>
    <w:uiPriority w:val="9"/>
    <w:semiHidden/>
    <w:rsid w:val="00126F17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character" w:customStyle="1" w:styleId="Nadpis5Char">
    <w:name w:val="Nadpis 5 Char"/>
    <w:aliases w:val="5 Char,51 Char"/>
    <w:basedOn w:val="Standardnpsmoodstavce"/>
    <w:link w:val="Nadpis5"/>
    <w:uiPriority w:val="9"/>
    <w:semiHidden/>
    <w:rsid w:val="00126F17"/>
    <w:rPr>
      <w:rFonts w:asciiTheme="majorHAnsi" w:eastAsiaTheme="majorEastAsia" w:hAnsiTheme="majorHAnsi" w:cstheme="majorBidi"/>
      <w:color w:val="365F91" w:themeColor="accent1" w:themeShade="BF"/>
      <w:kern w:val="34"/>
    </w:rPr>
  </w:style>
  <w:style w:type="character" w:customStyle="1" w:styleId="Nadpis3Char">
    <w:name w:val="Nadpis 3 Char"/>
    <w:aliases w:val="h3 Char,l3 Char,Heading3 Char,3 Char,31 Char"/>
    <w:basedOn w:val="Standardnpsmoodstavce"/>
    <w:link w:val="Nadpis3"/>
    <w:rsid w:val="00126F17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aliases w:val="6 Char"/>
    <w:basedOn w:val="Standardnpsmoodstavce"/>
    <w:link w:val="Nadpis6"/>
    <w:rsid w:val="00126F17"/>
    <w:rPr>
      <w:rFonts w:ascii="Arial" w:eastAsia="Times New Roman" w:hAnsi="Arial" w:cs="Times New Roman"/>
      <w:b/>
      <w:szCs w:val="20"/>
    </w:rPr>
  </w:style>
  <w:style w:type="character" w:customStyle="1" w:styleId="Nadpis7Char">
    <w:name w:val="Nadpis 7 Char"/>
    <w:aliases w:val="7 Char,Objective Char,req3 Char,heading&#10;7 Char,heading7 Char"/>
    <w:basedOn w:val="Standardnpsmoodstavce"/>
    <w:link w:val="Nadpis7"/>
    <w:rsid w:val="00126F17"/>
    <w:rPr>
      <w:rFonts w:ascii="Arial" w:eastAsia="Times New Roman" w:hAnsi="Arial" w:cs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126F17"/>
    <w:rPr>
      <w:rFonts w:ascii="Arial" w:eastAsia="Times New Roman" w:hAnsi="Arial" w:cs="Times New Roman"/>
      <w:i/>
      <w:sz w:val="24"/>
      <w:szCs w:val="20"/>
    </w:rPr>
  </w:style>
  <w:style w:type="character" w:customStyle="1" w:styleId="Nadpis9Char">
    <w:name w:val="Nadpis 9 Char"/>
    <w:basedOn w:val="Standardnpsmoodstavce"/>
    <w:link w:val="Nadpis9"/>
    <w:rsid w:val="00126F17"/>
    <w:rPr>
      <w:rFonts w:ascii="Arial" w:eastAsia="Times New Roman" w:hAnsi="Arial" w:cs="Times New Roman"/>
      <w:szCs w:val="20"/>
    </w:rPr>
  </w:style>
  <w:style w:type="paragraph" w:customStyle="1" w:styleId="Style4">
    <w:name w:val="Style4"/>
    <w:basedOn w:val="Normln"/>
    <w:rsid w:val="00126F17"/>
    <w:pPr>
      <w:numPr>
        <w:numId w:val="6"/>
      </w:numPr>
      <w:tabs>
        <w:tab w:val="clear" w:pos="720"/>
        <w:tab w:val="num" w:pos="360"/>
      </w:tabs>
      <w:spacing w:after="0" w:line="240" w:lineRule="auto"/>
      <w:ind w:left="0" w:firstLine="0"/>
    </w:pPr>
    <w:rPr>
      <w:rFonts w:eastAsia="Times New Roman" w:cs="Times New Roman"/>
      <w:color w:val="auto"/>
      <w:kern w:val="0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95377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95377"/>
    <w:rPr>
      <w:rFonts w:ascii="Arial" w:hAnsi="Arial"/>
      <w:b/>
      <w:smallCaps/>
      <w:color w:val="00519E"/>
      <w:sz w:val="20"/>
      <w:lang w:eastAsia="en-US"/>
    </w:rPr>
  </w:style>
  <w:style w:type="paragraph" w:styleId="Revize">
    <w:name w:val="Revision"/>
    <w:hidden/>
    <w:uiPriority w:val="99"/>
    <w:semiHidden/>
    <w:rsid w:val="005D4BE5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customStyle="1" w:styleId="CETINNadpis">
    <w:name w:val="CETIN Nadpis"/>
    <w:basedOn w:val="Obsah1"/>
    <w:qFormat/>
    <w:rsid w:val="0021070F"/>
    <w:pPr>
      <w:keepNext/>
      <w:numPr>
        <w:numId w:val="7"/>
      </w:numPr>
      <w:tabs>
        <w:tab w:val="clear" w:pos="440"/>
        <w:tab w:val="clear" w:pos="9514"/>
      </w:tabs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21070F"/>
    <w:pPr>
      <w:numPr>
        <w:ilvl w:val="1"/>
        <w:numId w:val="7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qFormat/>
    <w:rsid w:val="0021070F"/>
    <w:rPr>
      <w:rFonts w:ascii="Arial" w:eastAsia="Times New Roman" w:hAnsi="Arial" w:cs="Times New Roman"/>
      <w:sz w:val="20"/>
      <w:szCs w:val="24"/>
    </w:rPr>
  </w:style>
  <w:style w:type="character" w:styleId="Zdraznnjemn">
    <w:name w:val="Subtle Emphasis"/>
    <w:uiPriority w:val="19"/>
    <w:qFormat/>
    <w:rsid w:val="00243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DE105-86B0-458A-8E81-3F933D10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2027</Words>
  <Characters>11962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2020-02-10T14:51:00Z</dcterms:created>
  <dcterms:modified xsi:type="dcterms:W3CDTF">2025-07-09T11:54:00Z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6e532cf2,2c4ca108,5f7d492f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2025-07-01T11:44:28Z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165ae302-fe03-457a-9ad2-a58b01caaaa2</vt:lpwstr>
  </property>
  <property fmtid="{D5CDD505-2E9C-101B-9397-08002B2CF9AE}" pid="11" name="MSIP_Label_95e03a85-a368-4e77-aab0-cbb13a471134_ContentBits">
    <vt:lpwstr>1</vt:lpwstr>
  </property>
</Properties>
</file>